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8" w:rsidRDefault="00A473A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:rsidR="00197158" w:rsidRDefault="00A47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108學年幼兒園教材教法II試教流程\教案\協同分工單</w:t>
      </w:r>
    </w:p>
    <w:p w:rsidR="00197158" w:rsidRDefault="00197158">
      <w:pPr>
        <w:jc w:val="both"/>
        <w:rPr>
          <w:rFonts w:ascii="標楷體" w:eastAsia="標楷體" w:hAnsi="標楷體"/>
          <w:b/>
        </w:rPr>
      </w:pPr>
    </w:p>
    <w:p w:rsidR="00197158" w:rsidRDefault="00A473A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試教園\班：永健幼兒園 太陽班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試教日期: </w:t>
      </w:r>
      <w:r>
        <w:rPr>
          <w:rFonts w:ascii="標楷體" w:eastAsia="標楷體" w:hAnsi="標楷體" w:hint="eastAsia"/>
          <w:sz w:val="28"/>
          <w:szCs w:val="28"/>
          <w:u w:val="single"/>
        </w:rPr>
        <w:t>109年6月 17 日</w:t>
      </w:r>
    </w:p>
    <w:p w:rsidR="00197158" w:rsidRDefault="00A473A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試教當日流程與協同分工：(試教教案請詳附件「活動設計表」)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2"/>
        <w:gridCol w:w="1422"/>
        <w:gridCol w:w="1384"/>
      </w:tblGrid>
      <w:tr w:rsidR="00197158" w:rsidTr="00A473A0">
        <w:trPr>
          <w:trHeight w:val="983"/>
        </w:trPr>
        <w:tc>
          <w:tcPr>
            <w:tcW w:w="1418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232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1422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1384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197158" w:rsidTr="00A473A0">
        <w:trPr>
          <w:trHeight w:val="2392"/>
        </w:trPr>
        <w:tc>
          <w:tcPr>
            <w:tcW w:w="1418" w:type="dxa"/>
          </w:tcPr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9:00-9:30</w:t>
            </w:r>
          </w:p>
        </w:tc>
        <w:tc>
          <w:tcPr>
            <w:tcW w:w="6232" w:type="dxa"/>
          </w:tcPr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安全小尖兵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1.開場介紹，喚起孩子舊經驗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2.利用偶劇演示「小兔子溜滑梯」來引起動機，讓孩子注意身邊的危險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3.(偶劇結束後)提問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1.規則介紹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2.活動開始，偶劇情境扮演，給孩子正確觀念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1.活動結尾，帶孩子回顧今天的活動內容</w:t>
            </w:r>
          </w:p>
        </w:tc>
        <w:tc>
          <w:tcPr>
            <w:tcW w:w="1422" w:type="dxa"/>
          </w:tcPr>
          <w:p w:rsidR="00197158" w:rsidRDefault="00A4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主教者:</w:t>
            </w:r>
          </w:p>
          <w:p w:rsidR="00197158" w:rsidRDefault="00A4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陳曉萱</w:t>
            </w:r>
          </w:p>
          <w:p w:rsidR="00197158" w:rsidRDefault="00A4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偶劇扮演: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游念欣</w:t>
            </w:r>
          </w:p>
        </w:tc>
        <w:tc>
          <w:tcPr>
            <w:tcW w:w="1384" w:type="dxa"/>
          </w:tcPr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協助攝影、拍照：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張微婕、林郁婷</w:t>
            </w:r>
          </w:p>
        </w:tc>
      </w:tr>
      <w:tr w:rsidR="00197158" w:rsidTr="00A473A0">
        <w:trPr>
          <w:trHeight w:val="2806"/>
        </w:trPr>
        <w:tc>
          <w:tcPr>
            <w:tcW w:w="1418" w:type="dxa"/>
          </w:tcPr>
          <w:p w:rsidR="00197158" w:rsidRDefault="00A473A0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9:40-10:15</w:t>
            </w:r>
          </w:p>
        </w:tc>
        <w:tc>
          <w:tcPr>
            <w:tcW w:w="6232" w:type="dxa"/>
          </w:tcPr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拯救公主大作戰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:rsidR="00197158" w:rsidRDefault="00A473A0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與小朋友打招呼。</w:t>
            </w:r>
          </w:p>
          <w:p w:rsidR="00197158" w:rsidRDefault="00A473A0">
            <w:pPr>
              <w:numPr>
                <w:ilvl w:val="0"/>
                <w:numId w:val="1"/>
              </w:numPr>
              <w:tabs>
                <w:tab w:val="left" w:pos="1276"/>
              </w:tabs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利用手上的指偶圖卡，與幼兒述說〈拯救公主大作戰〉的故事。</w:t>
            </w:r>
            <w:r>
              <w:rPr>
                <w:rFonts w:ascii="標楷體" w:eastAsia="標楷體" w:hAnsi="標楷體" w:hint="eastAsia"/>
                <w:highlight w:val="yellow"/>
              </w:rPr>
              <w:t>（張微婕場佈、陳曉萱、游念欣協助）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1.連結故事，告訴小朋友如何去拯救公主，並教導小朋友該怎麼完成這項任務。</w:t>
            </w:r>
            <w:r>
              <w:rPr>
                <w:rFonts w:ascii="標楷體" w:eastAsia="標楷體" w:hAnsi="標楷體" w:hint="eastAsia"/>
                <w:highlight w:val="yellow"/>
              </w:rPr>
              <w:t>（張微婕帶活動，開始角色扮演：巫婆–林郁婷、假公主–陳曉萱、真公主–游念欣）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（此時，張微婕及游念欣協助拍照及安全維護）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2.待小朋友完成一連串大肢體活動時，再將故事連結起來，並要求小朋友再做一次。</w:t>
            </w:r>
          </w:p>
          <w:p w:rsidR="00197158" w:rsidRDefault="00A473A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（此時，張微婕及陳曉萱協助拍照及安全維護）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:rsidR="00A473A0" w:rsidRP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A473A0">
              <w:rPr>
                <w:rFonts w:ascii="標楷體" w:eastAsia="標楷體" w:hAnsi="標楷體" w:hint="eastAsia"/>
                <w:szCs w:val="24"/>
              </w:rPr>
              <w:t>與孩子一同回顧今天的活動內容</w:t>
            </w:r>
          </w:p>
          <w:p w:rsidR="00197158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A473A0">
              <w:rPr>
                <w:rFonts w:ascii="標楷體" w:eastAsia="標楷體" w:hAnsi="標楷體" w:hint="eastAsia"/>
                <w:szCs w:val="24"/>
              </w:rPr>
              <w:t>（張微婕、林郁婷場佈、陳曉萱、游念欣協助）</w:t>
            </w:r>
          </w:p>
        </w:tc>
        <w:tc>
          <w:tcPr>
            <w:tcW w:w="1422" w:type="dxa"/>
          </w:tcPr>
          <w:p w:rsidR="00197158" w:rsidRDefault="00A473A0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主試教者：</w:t>
            </w:r>
          </w:p>
          <w:p w:rsidR="00197158" w:rsidRDefault="00A473A0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張微婕</w:t>
            </w:r>
          </w:p>
          <w:p w:rsidR="00197158" w:rsidRDefault="00A473A0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協助試教者：林郁婷</w:t>
            </w:r>
          </w:p>
        </w:tc>
        <w:tc>
          <w:tcPr>
            <w:tcW w:w="1384" w:type="dxa"/>
          </w:tcPr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協助角色扮演、場佈、拍照及安全協助：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陳曉萱、游念欣</w:t>
            </w:r>
          </w:p>
        </w:tc>
      </w:tr>
    </w:tbl>
    <w:p w:rsidR="00197158" w:rsidRPr="00A473A0" w:rsidRDefault="00197158" w:rsidP="00A473A0">
      <w:pPr>
        <w:rPr>
          <w:rFonts w:ascii="標楷體" w:eastAsia="標楷體" w:hAnsi="標楷體"/>
        </w:rPr>
      </w:pPr>
    </w:p>
    <w:sectPr w:rsidR="00197158" w:rsidRPr="00A47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794"/>
    <w:multiLevelType w:val="multilevel"/>
    <w:tmpl w:val="09FF379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58"/>
    <w:rsid w:val="00197158"/>
    <w:rsid w:val="00A473A0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國立臺北護理健康大學嬰幼兒保育系</dc:title>
  <dc:creator>碧蓉 江</dc:creator>
  <cp:lastModifiedBy>FelixNB</cp:lastModifiedBy>
  <cp:revision>2</cp:revision>
  <dcterms:created xsi:type="dcterms:W3CDTF">2020-06-11T17:38:00Z</dcterms:created>
  <dcterms:modified xsi:type="dcterms:W3CDTF">2020-06-11T17:38:00Z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