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2551"/>
        <w:gridCol w:w="1701"/>
        <w:gridCol w:w="445"/>
        <w:gridCol w:w="264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6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 w:val="32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108學年幼兒園教材教法II活動設計\試教\省思紀錄表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活動名稱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教案設計者</w:t>
            </w:r>
          </w:p>
        </w:tc>
        <w:tc>
          <w:tcPr>
            <w:tcW w:w="4082" w:type="dxa"/>
            <w:gridSpan w:val="3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蘇家芸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/人數    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幼幼</w:t>
            </w:r>
            <w:r>
              <w:rPr>
                <w:rFonts w:hint="eastAsia" w:ascii="標楷體" w:hAnsi="標楷體" w:eastAsia="標楷體" w:cs="標楷體"/>
                <w:szCs w:val="24"/>
              </w:rPr>
              <w:t>班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2</w:t>
            </w:r>
            <w:r>
              <w:rPr>
                <w:rFonts w:hint="eastAsia" w:ascii="標楷體" w:hAnsi="標楷體" w:eastAsia="標楷體" w:cs="標楷體"/>
                <w:szCs w:val="24"/>
              </w:rPr>
              <w:t>歲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16</w:t>
            </w:r>
            <w:r>
              <w:rPr>
                <w:rFonts w:hint="eastAsia" w:ascii="標楷體" w:hAnsi="標楷體" w:eastAsia="標楷體" w:cs="標楷體"/>
                <w:szCs w:val="24"/>
              </w:rPr>
              <w:t xml:space="preserve">人    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3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20200520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G308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</w:rPr>
              <w:t>領域實施原則</w:t>
            </w:r>
          </w:p>
        </w:tc>
        <w:tc>
          <w:tcPr>
            <w:tcW w:w="8334" w:type="dxa"/>
            <w:gridSpan w:val="5"/>
          </w:tcPr>
          <w:p>
            <w:pPr>
              <w:tabs>
                <w:tab w:val="left" w:pos="1276"/>
              </w:tabs>
              <w:ind w:firstLine="36" w:firstLineChars="15"/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建構促進幼兒情緒能力發展的教學，不刻意激發情緒的出現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bCs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5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團討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bCs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5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highlight w:val="yello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簡單的臉部表情圖卡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(例如:開心、難過，要是真人的臉)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9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課程目標</w:t>
            </w:r>
          </w:p>
        </w:tc>
        <w:tc>
          <w:tcPr>
            <w:tcW w:w="3637" w:type="dxa"/>
            <w:gridSpan w:val="2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9" w:type="dxa"/>
            <w:gridSpan w:val="4"/>
          </w:tcPr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情-2-1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eastAsia="zh-TW"/>
              </w:rPr>
              <w:t>合宜的表達自己的情緒</w:t>
            </w:r>
          </w:p>
          <w:p>
            <w:pPr>
              <w:rPr>
                <w:rFonts w:hint="eastAsia" w:ascii="標楷體" w:hAnsi="標楷體" w:eastAsia="標楷體" w:cs="標楷體"/>
                <w:bCs/>
                <w:szCs w:val="24"/>
              </w:rPr>
            </w:pPr>
          </w:p>
        </w:tc>
        <w:tc>
          <w:tcPr>
            <w:tcW w:w="3637" w:type="dxa"/>
            <w:gridSpan w:val="2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情-幼-2-1-2</w:t>
            </w:r>
          </w:p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運用動作或表情表達自己的情緒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9" w:type="dxa"/>
            <w:gridSpan w:val="4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引導流程(含時間/步驟/引導語)</w:t>
            </w:r>
          </w:p>
        </w:tc>
        <w:tc>
          <w:tcPr>
            <w:tcW w:w="3637" w:type="dxa"/>
            <w:gridSpan w:val="2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19" w:type="dxa"/>
            <w:gridSpan w:val="4"/>
          </w:tcPr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介紹圖卡的表情代表什麼情緒(先討論)，當孩子大多都能理解之後，進行演戲遊戲，只有表演者知道自己是什麼圖卡，需表演出表情及動作，讓同學猜。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T:大家看這張圖，感覺他怎麼了?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T:沒錯，當人難過的時候，臉會垂下來，這時候代表他很難過。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T:現在大家一起來猜猜看ㄨㄨ同學表演的事情麼情緒。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T:怎麼看出他是生氣的情緒?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T:手插腰，嘟嘴吧，這是什麼時候會出現的情緒?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</w:p>
        </w:tc>
        <w:tc>
          <w:tcPr>
            <w:tcW w:w="3637" w:type="dxa"/>
            <w:gridSpan w:val="2"/>
          </w:tcPr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先讓孩子認識情緒，孩子在適當的時機才會懂得抒發及表達。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spacing w:line="400" w:lineRule="exact"/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</w:trPr>
        <w:tc>
          <w:tcPr>
            <w:tcW w:w="10456" w:type="dxa"/>
            <w:gridSpan w:val="6"/>
          </w:tcPr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教學自我評核：□滿意   □尚可  □有待加油</w:t>
            </w: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1.關於(幼兒園課綱)課程領域「教學原則」之教學自評與省思</w:t>
            </w: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3.其他教學自評與省思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456" w:type="dxa"/>
            <w:gridSpan w:val="6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 w:val="32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 xml:space="preserve">108學年幼兒園教材教法II活動設計\試教\省思紀錄表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活動名稱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回收交響樂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教案設計者</w:t>
            </w:r>
          </w:p>
        </w:tc>
        <w:tc>
          <w:tcPr>
            <w:tcW w:w="4082" w:type="dxa"/>
            <w:gridSpan w:val="3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蘇家芸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班級/年齡層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/人數    </w:t>
            </w:r>
          </w:p>
        </w:tc>
        <w:tc>
          <w:tcPr>
            <w:tcW w:w="255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幼幼</w:t>
            </w:r>
            <w:r>
              <w:rPr>
                <w:rFonts w:hint="eastAsia" w:ascii="標楷體" w:hAnsi="標楷體" w:eastAsia="標楷體" w:cs="標楷體"/>
                <w:szCs w:val="24"/>
              </w:rPr>
              <w:t>班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2</w:t>
            </w:r>
            <w:r>
              <w:rPr>
                <w:rFonts w:hint="eastAsia" w:ascii="標楷體" w:hAnsi="標楷體" w:eastAsia="標楷體" w:cs="標楷體"/>
                <w:szCs w:val="24"/>
              </w:rPr>
              <w:t>歲</w:t>
            </w: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16</w:t>
            </w:r>
            <w:r>
              <w:rPr>
                <w:rFonts w:hint="eastAsia" w:ascii="標楷體" w:hAnsi="標楷體" w:eastAsia="標楷體" w:cs="標楷體"/>
                <w:szCs w:val="24"/>
              </w:rPr>
              <w:t xml:space="preserve">人    </w:t>
            </w:r>
          </w:p>
        </w:tc>
        <w:tc>
          <w:tcPr>
            <w:tcW w:w="1701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試教日期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 xml:space="preserve">/場地               </w:t>
            </w:r>
          </w:p>
        </w:tc>
        <w:tc>
          <w:tcPr>
            <w:tcW w:w="4082" w:type="dxa"/>
            <w:gridSpan w:val="3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20200520</w:t>
            </w:r>
          </w:p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val="en-US" w:eastAsia="zh-TW"/>
              </w:rPr>
              <w:t>G308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</w:rPr>
              <w:t>領域實施原則</w:t>
            </w:r>
          </w:p>
        </w:tc>
        <w:tc>
          <w:tcPr>
            <w:tcW w:w="8334" w:type="dxa"/>
            <w:gridSpan w:val="5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提供需要運用感官探索的經驗與素材，鼓勵並引導幼兒探索。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bCs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</w:rPr>
              <w:t>情境安排</w:t>
            </w:r>
          </w:p>
        </w:tc>
        <w:tc>
          <w:tcPr>
            <w:tcW w:w="8334" w:type="dxa"/>
            <w:gridSpan w:val="5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小組活動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22" w:type="dxa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bCs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</w:rPr>
              <w:t>教學資源</w:t>
            </w:r>
          </w:p>
        </w:tc>
        <w:tc>
          <w:tcPr>
            <w:tcW w:w="8334" w:type="dxa"/>
            <w:gridSpan w:val="5"/>
          </w:tcPr>
          <w:p>
            <w:pPr>
              <w:tabs>
                <w:tab w:val="left" w:pos="1276"/>
              </w:tabs>
              <w:rPr>
                <w:rFonts w:hint="eastAsia" w:ascii="標楷體" w:hAnsi="標楷體" w:eastAsia="標楷體" w:cs="標楷體"/>
                <w:szCs w:val="24"/>
                <w:highlight w:val="yellow"/>
                <w:lang w:eastAsia="zh-TW"/>
              </w:rPr>
            </w:pPr>
            <w:r>
              <w:rPr>
                <w:rFonts w:hint="eastAsia" w:ascii="標楷體" w:hAnsi="標楷體" w:eastAsia="標楷體" w:cs="標楷體"/>
                <w:szCs w:val="24"/>
                <w:lang w:eastAsia="zh-TW"/>
              </w:rPr>
              <w:t>瓶瓶罐罐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課程目標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Cs w:val="24"/>
              </w:rPr>
            </w:pPr>
            <w:r>
              <w:rPr>
                <w:rFonts w:hint="eastAsia" w:ascii="標楷體" w:hAnsi="標楷體" w:eastAsia="標楷體" w:cs="標楷體"/>
                <w:szCs w:val="24"/>
              </w:rPr>
              <w:t>學習指標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5"/>
          </w:tcPr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美-2-1</w:t>
            </w:r>
          </w:p>
          <w:p>
            <w:pPr>
              <w:jc w:val="center"/>
              <w:rPr>
                <w:rFonts w:hint="eastAsia" w:ascii="標楷體" w:hAnsi="標楷體" w:eastAsia="標楷體" w:cs="標楷體"/>
                <w:bCs/>
                <w:szCs w:val="24"/>
                <w:lang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eastAsia="zh-TW"/>
              </w:rPr>
              <w:t>發揮想像並進行個人獨特的創作</w:t>
            </w:r>
          </w:p>
          <w:p>
            <w:pPr>
              <w:rPr>
                <w:rFonts w:hint="eastAsia" w:ascii="標楷體" w:hAnsi="標楷體" w:eastAsia="標楷體" w:cs="標楷體"/>
                <w:bCs/>
                <w:szCs w:val="24"/>
              </w:rPr>
            </w:pP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</w:p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美-幼-2-1-1</w:t>
            </w:r>
          </w:p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bCs/>
                <w:szCs w:val="24"/>
                <w:lang w:val="en-US" w:eastAsia="zh-TW"/>
              </w:rPr>
              <w:t>享受玩索各種藝術媒介</w:t>
            </w:r>
          </w:p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bCs/>
                <w:szCs w:val="24"/>
                <w:u w:val="dotted"/>
                <w:lang w:val="en-US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3" w:type="dxa"/>
            <w:gridSpan w:val="5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引導流程(含時間/步驟/引導語)</w:t>
            </w:r>
          </w:p>
        </w:tc>
        <w:tc>
          <w:tcPr>
            <w:tcW w:w="3373" w:type="dxa"/>
          </w:tcPr>
          <w:p>
            <w:pPr>
              <w:tabs>
                <w:tab w:val="left" w:pos="1276"/>
              </w:tabs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指標運用說明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4" w:hRule="atLeast"/>
        </w:trPr>
        <w:tc>
          <w:tcPr>
            <w:tcW w:w="7083" w:type="dxa"/>
            <w:gridSpan w:val="5"/>
          </w:tcPr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請孩子回家蒐集瓶瓶罐罐</w:t>
            </w:r>
            <w:r>
              <w:rPr>
                <w:rFonts w:hint="eastAsia" w:ascii="標楷體" w:hAnsi="標楷體" w:eastAsia="標楷體" w:cs="標楷體"/>
                <w:lang w:val="en-US" w:eastAsia="zh-TW"/>
              </w:rPr>
              <w:t>(寫聯絡簿請家長幫忙)，小組進行，大家聽看看各種瓶罐發出的聲音，在大家敲打拍打過後，請小組一起編一首好聽的曲子或是唱歌奏樂等等。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T:孩子跟大家分享你帶了什麼。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T:老師也有帶這種不一樣的喔(老師先準備一些鐵罐等等較不會帶來的東西)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T:大家試試看有什麼方法可以發出聲音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T:再試試看不同的瓶罐發出的聲音一樣嗎?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T:剛剛聽到很多不一樣的聲音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T:這些如果編成一個曲子或是幫一首歌奏樂會不會不一樣?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  <w:lang w:val="en-US" w:eastAsia="zh-TW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T:我們一起來試看看</w:t>
            </w:r>
          </w:p>
          <w:p>
            <w:pPr>
              <w:pStyle w:val="14"/>
              <w:tabs>
                <w:tab w:val="left" w:pos="1276"/>
              </w:tabs>
              <w:ind w:left="960" w:leftChars="0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  <w:lang w:val="en-US" w:eastAsia="zh-TW"/>
              </w:rPr>
              <w:t>T:請小駔上來表演</w:t>
            </w:r>
          </w:p>
        </w:tc>
        <w:tc>
          <w:tcPr>
            <w:tcW w:w="3373" w:type="dxa"/>
          </w:tcPr>
          <w:p>
            <w:pPr>
              <w:jc w:val="center"/>
              <w:rPr>
                <w:rFonts w:hint="eastAsia" w:ascii="標楷體" w:hAnsi="標楷體" w:eastAsia="標楷體" w:cs="標楷體"/>
                <w:lang w:eastAsia="zh-TW"/>
              </w:rPr>
            </w:pPr>
            <w:r>
              <w:rPr>
                <w:rFonts w:hint="eastAsia" w:ascii="標楷體" w:hAnsi="標楷體" w:eastAsia="標楷體" w:cs="標楷體"/>
                <w:lang w:eastAsia="zh-TW"/>
              </w:rPr>
              <w:t>運用不一樣又觸手可及的東西來聽一場音樂會，孩子也可以自己編曲自由發揮。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活動照片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spacing w:line="400" w:lineRule="exact"/>
              <w:jc w:val="center"/>
              <w:rPr>
                <w:rFonts w:hint="eastAsia" w:ascii="標楷體" w:hAnsi="標楷體" w:eastAsia="標楷體" w:cs="標楷體"/>
                <w:sz w:val="28"/>
                <w:szCs w:val="28"/>
              </w:rPr>
            </w:pPr>
            <w:r>
              <w:rPr>
                <w:rFonts w:hint="eastAsia" w:ascii="標楷體" w:hAnsi="標楷體" w:eastAsia="標楷體" w:cs="標楷體"/>
                <w:sz w:val="28"/>
                <w:szCs w:val="28"/>
              </w:rPr>
              <w:t>教學發現、省思與修正 (此欄僅見於試教後的修正版)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gridSpan w:val="6"/>
          </w:tcPr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教學自我評核：□滿意   □尚可  □有待加油</w:t>
            </w: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1.關於(幼兒園課綱)課程領域「教學原則」之教學自評與省思</w:t>
            </w: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2.關於自選教學方法「教學重點與步驟」之教學自評與省思</w:t>
            </w:r>
          </w:p>
          <w:p>
            <w:pPr>
              <w:jc w:val="both"/>
              <w:rPr>
                <w:rFonts w:hint="eastAsia" w:ascii="標楷體" w:hAnsi="標楷體" w:eastAsia="標楷體" w:cs="標楷體"/>
              </w:rPr>
            </w:pPr>
            <w:r>
              <w:rPr>
                <w:rFonts w:hint="eastAsia" w:ascii="標楷體" w:hAnsi="標楷體" w:eastAsia="標楷體" w:cs="標楷體"/>
              </w:rPr>
              <w:t>3.其他教學自評與省思</w:t>
            </w:r>
          </w:p>
        </w:tc>
      </w:tr>
    </w:tbl>
    <w:p>
      <w:pPr>
        <w:jc w:val="both"/>
        <w:rPr>
          <w:rFonts w:hint="eastAsia" w:ascii="標楷體" w:hAnsi="標楷體" w:eastAsia="標楷體"/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軟正黑體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329BF"/>
    <w:rsid w:val="00041C3B"/>
    <w:rsid w:val="00043BFE"/>
    <w:rsid w:val="00044DF5"/>
    <w:rsid w:val="00065A78"/>
    <w:rsid w:val="00076F97"/>
    <w:rsid w:val="00093CCD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47E9C"/>
    <w:rsid w:val="002763B2"/>
    <w:rsid w:val="00296B14"/>
    <w:rsid w:val="002A4BCC"/>
    <w:rsid w:val="002D2135"/>
    <w:rsid w:val="0030277A"/>
    <w:rsid w:val="00321776"/>
    <w:rsid w:val="00347216"/>
    <w:rsid w:val="003602F5"/>
    <w:rsid w:val="0038375D"/>
    <w:rsid w:val="003A2D8A"/>
    <w:rsid w:val="003B2D9A"/>
    <w:rsid w:val="003C2989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58DD"/>
    <w:rsid w:val="006E503C"/>
    <w:rsid w:val="006F33CA"/>
    <w:rsid w:val="00752FDF"/>
    <w:rsid w:val="00761DD3"/>
    <w:rsid w:val="00811F38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E5CB8"/>
    <w:rsid w:val="00917BDC"/>
    <w:rsid w:val="009202D7"/>
    <w:rsid w:val="0092063F"/>
    <w:rsid w:val="00972340"/>
    <w:rsid w:val="009B1DB4"/>
    <w:rsid w:val="009B47CC"/>
    <w:rsid w:val="009D34F7"/>
    <w:rsid w:val="009E0FBD"/>
    <w:rsid w:val="00A2710F"/>
    <w:rsid w:val="00A421A3"/>
    <w:rsid w:val="00A62F1E"/>
    <w:rsid w:val="00A75C65"/>
    <w:rsid w:val="00A86A0F"/>
    <w:rsid w:val="00AE0401"/>
    <w:rsid w:val="00AF5E26"/>
    <w:rsid w:val="00B01096"/>
    <w:rsid w:val="00B03552"/>
    <w:rsid w:val="00B22FE9"/>
    <w:rsid w:val="00B41F2A"/>
    <w:rsid w:val="00B50EF3"/>
    <w:rsid w:val="00B7127F"/>
    <w:rsid w:val="00B930DD"/>
    <w:rsid w:val="00BC7438"/>
    <w:rsid w:val="00BF083B"/>
    <w:rsid w:val="00C36371"/>
    <w:rsid w:val="00C640D4"/>
    <w:rsid w:val="00CD3200"/>
    <w:rsid w:val="00CE0D5F"/>
    <w:rsid w:val="00CF334B"/>
    <w:rsid w:val="00D50B9B"/>
    <w:rsid w:val="00D55E48"/>
    <w:rsid w:val="00DA2FC5"/>
    <w:rsid w:val="00DA2FC8"/>
    <w:rsid w:val="00E1157F"/>
    <w:rsid w:val="00E175DE"/>
    <w:rsid w:val="00E220E4"/>
    <w:rsid w:val="00E40FE7"/>
    <w:rsid w:val="00E64C80"/>
    <w:rsid w:val="00E70EAE"/>
    <w:rsid w:val="00E91FBC"/>
    <w:rsid w:val="00EA090E"/>
    <w:rsid w:val="00EA6BA6"/>
    <w:rsid w:val="00EB5058"/>
    <w:rsid w:val="00ED13C8"/>
    <w:rsid w:val="00ED7ADB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2EAC"/>
    <w:rsid w:val="00FB6C0A"/>
    <w:rsid w:val="00FE613F"/>
    <w:rsid w:val="00FE69E9"/>
    <w:rsid w:val="011C18BC"/>
    <w:rsid w:val="03BB1BFC"/>
    <w:rsid w:val="04056FB6"/>
    <w:rsid w:val="0A0D49C1"/>
    <w:rsid w:val="0A1523AC"/>
    <w:rsid w:val="0BAB1F58"/>
    <w:rsid w:val="0DA20239"/>
    <w:rsid w:val="0DB75349"/>
    <w:rsid w:val="11966456"/>
    <w:rsid w:val="11FD7421"/>
    <w:rsid w:val="1ADB48C5"/>
    <w:rsid w:val="1B2F6C4E"/>
    <w:rsid w:val="1C4B2199"/>
    <w:rsid w:val="1F29217C"/>
    <w:rsid w:val="23B40012"/>
    <w:rsid w:val="26346852"/>
    <w:rsid w:val="26355F5D"/>
    <w:rsid w:val="2BD1325C"/>
    <w:rsid w:val="2C1B66BB"/>
    <w:rsid w:val="3348275B"/>
    <w:rsid w:val="33AF6099"/>
    <w:rsid w:val="35F50C4D"/>
    <w:rsid w:val="39725D9F"/>
    <w:rsid w:val="3A6B7E88"/>
    <w:rsid w:val="3CDE335B"/>
    <w:rsid w:val="3FFF05CA"/>
    <w:rsid w:val="43FD0B42"/>
    <w:rsid w:val="44736AFA"/>
    <w:rsid w:val="45073BA6"/>
    <w:rsid w:val="462500FA"/>
    <w:rsid w:val="47124C34"/>
    <w:rsid w:val="47A146D1"/>
    <w:rsid w:val="47ED1A75"/>
    <w:rsid w:val="497C6365"/>
    <w:rsid w:val="4D2B6A54"/>
    <w:rsid w:val="53600F6B"/>
    <w:rsid w:val="547E6128"/>
    <w:rsid w:val="5870279E"/>
    <w:rsid w:val="5C412BF4"/>
    <w:rsid w:val="5C5B30F2"/>
    <w:rsid w:val="67CE30D4"/>
    <w:rsid w:val="6865118E"/>
    <w:rsid w:val="69C80A01"/>
    <w:rsid w:val="6ADD2AA3"/>
    <w:rsid w:val="6C972F9A"/>
    <w:rsid w:val="6CDD7A11"/>
    <w:rsid w:val="6E7A4FED"/>
    <w:rsid w:val="6EE72B7D"/>
    <w:rsid w:val="6F1F76E1"/>
    <w:rsid w:val="70107005"/>
    <w:rsid w:val="701E3D94"/>
    <w:rsid w:val="748B7B18"/>
    <w:rsid w:val="76196FFE"/>
    <w:rsid w:val="764968CF"/>
    <w:rsid w:val="7BCE445D"/>
    <w:rsid w:val="7D08124E"/>
    <w:rsid w:val="7EF96CB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8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annotation text"/>
    <w:basedOn w:val="1"/>
    <w:link w:val="17"/>
    <w:unhideWhenUsed/>
    <w:uiPriority w:val="99"/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annotation subject"/>
    <w:basedOn w:val="3"/>
    <w:next w:val="3"/>
    <w:link w:val="18"/>
    <w:unhideWhenUsed/>
    <w:uiPriority w:val="99"/>
    <w:rPr>
      <w:b/>
      <w:bCs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</w:pPr>
    <w:rPr>
      <w:rFonts w:ascii="新細明體" w:hAnsi="新細明體" w:eastAsia="新細明體" w:cs="新細明體"/>
      <w:kern w:val="0"/>
      <w:szCs w:val="24"/>
    </w:rPr>
  </w:style>
  <w:style w:type="paragraph" w:styleId="7">
    <w:name w:val="Balloon Text"/>
    <w:basedOn w:val="1"/>
    <w:link w:val="19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9">
    <w:name w:val="annotation reference"/>
    <w:basedOn w:val="8"/>
    <w:unhideWhenUsed/>
    <w:uiPriority w:val="99"/>
    <w:rPr>
      <w:sz w:val="18"/>
      <w:szCs w:val="18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格線表格 6 彩色 - 輔色 41"/>
    <w:basedOn w:val="11"/>
    <w:qFormat/>
    <w:uiPriority w:val="51"/>
    <w:rPr>
      <w:color w:val="BF9000" w:themeColor="accent4" w:themeShade="BF"/>
    </w:rPr>
    <w:tblPr>
      <w:tblBorders>
        <w:top w:val="single" w:color="FFD965" w:themeColor="accent4" w:themeTint="99" w:sz="4" w:space="0"/>
        <w:left w:val="single" w:color="FFD965" w:themeColor="accent4" w:themeTint="99" w:sz="4" w:space="0"/>
        <w:bottom w:val="single" w:color="FFD965" w:themeColor="accent4" w:themeTint="99" w:sz="4" w:space="0"/>
        <w:right w:val="single" w:color="FFD965" w:themeColor="accent4" w:themeTint="99" w:sz="4" w:space="0"/>
        <w:insideH w:val="single" w:color="FFD965" w:themeColor="accent4" w:themeTint="99" w:sz="4" w:space="0"/>
        <w:insideV w:val="single" w:color="FFD965" w:themeColor="accent4" w:themeTint="99" w:sz="4" w:space="0"/>
      </w:tblBorders>
      <w:tblLayout w:type="fixed"/>
    </w:tblPr>
    <w:tblStylePr w:type="firstRow">
      <w:rPr>
        <w:b/>
        <w:bCs/>
      </w:rPr>
      <w:tblPr>
        <w:tblLayout w:type="fixed"/>
      </w:tblPr>
      <w:tcPr>
        <w:tcBorders>
          <w:bottom w:val="single" w:color="FFD965" w:themeColor="accent4" w:themeTint="99" w:sz="12" w:space="0"/>
        </w:tcBorders>
      </w:tcPr>
    </w:tblStylePr>
    <w:tblStylePr w:type="lastRow">
      <w:rPr>
        <w:b/>
        <w:bCs/>
      </w:rPr>
      <w:tblPr>
        <w:tblLayout w:type="fixed"/>
      </w:tblPr>
      <w:tcPr>
        <w:tcBorders>
          <w:top w:val="double" w:color="FFD965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EF2CC" w:themeFill="accent4" w:themeFillTint="33"/>
      </w:tcPr>
    </w:tblStylePr>
    <w:tblStylePr w:type="band1Horz">
      <w:tblPr>
        <w:tblLayout w:type="fixed"/>
      </w:tblPr>
      <w:tcPr>
        <w:shd w:val="clear" w:color="auto" w:fill="FEF2CC" w:themeFill="accent4" w:themeFillTint="33"/>
      </w:tcPr>
    </w:tblStylePr>
  </w:style>
  <w:style w:type="paragraph" w:customStyle="1" w:styleId="14">
    <w:name w:val="List Paragraph"/>
    <w:basedOn w:val="1"/>
    <w:qFormat/>
    <w:uiPriority w:val="34"/>
    <w:pPr>
      <w:ind w:left="480" w:leftChars="200"/>
    </w:pPr>
  </w:style>
  <w:style w:type="character" w:customStyle="1" w:styleId="15">
    <w:name w:val="頁首 字元"/>
    <w:basedOn w:val="8"/>
    <w:link w:val="2"/>
    <w:qFormat/>
    <w:uiPriority w:val="99"/>
    <w:rPr>
      <w:sz w:val="20"/>
      <w:szCs w:val="20"/>
    </w:rPr>
  </w:style>
  <w:style w:type="character" w:customStyle="1" w:styleId="16">
    <w:name w:val="頁尾 字元"/>
    <w:basedOn w:val="8"/>
    <w:link w:val="4"/>
    <w:qFormat/>
    <w:uiPriority w:val="99"/>
    <w:rPr>
      <w:sz w:val="20"/>
      <w:szCs w:val="20"/>
    </w:rPr>
  </w:style>
  <w:style w:type="character" w:customStyle="1" w:styleId="17">
    <w:name w:val="註解文字 字元"/>
    <w:basedOn w:val="8"/>
    <w:link w:val="3"/>
    <w:semiHidden/>
    <w:qFormat/>
    <w:uiPriority w:val="99"/>
  </w:style>
  <w:style w:type="character" w:customStyle="1" w:styleId="18">
    <w:name w:val="註解主旨 字元"/>
    <w:basedOn w:val="17"/>
    <w:link w:val="5"/>
    <w:semiHidden/>
    <w:qFormat/>
    <w:uiPriority w:val="99"/>
    <w:rPr>
      <w:b/>
      <w:bCs/>
    </w:rPr>
  </w:style>
  <w:style w:type="character" w:customStyle="1" w:styleId="19">
    <w:name w:val="註解方塊文字 字元"/>
    <w:basedOn w:val="8"/>
    <w:link w:val="7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30DBE7-3E44-43E9-AC5B-84B7F0E6A3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</Words>
  <Characters>277</Characters>
  <Lines>2</Lines>
  <Paragraphs>1</Paragraphs>
  <ScaleCrop>false</ScaleCrop>
  <LinksUpToDate>false</LinksUpToDate>
  <CharactersWithSpaces>324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2020-05-13T22:15:00Z</dcterms:created>
  <dc:creator>碧蓉 江</dc:creator>
  <cp:lastModifiedBy>蘇家芸</cp:lastModifiedBy>
  <cp:lastPrinted>2020-05-06T21:51:00Z</cp:lastPrinted>
  <dcterms:modified xsi:type="dcterms:W3CDTF">2020-05-19T09:49:11Z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