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FB2EAC" w:rsidRPr="00FB2A7B" w14:paraId="3380CE6D" w14:textId="77777777" w:rsidTr="00FB2A7B">
        <w:trPr>
          <w:trHeight w:val="699"/>
        </w:trPr>
        <w:tc>
          <w:tcPr>
            <w:tcW w:w="10456" w:type="dxa"/>
            <w:gridSpan w:val="5"/>
            <w:vAlign w:val="center"/>
          </w:tcPr>
          <w:p w14:paraId="40EBDCC2" w14:textId="4700CAB0" w:rsidR="005D1829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 w:val="32"/>
              </w:rPr>
            </w:pPr>
            <w:r w:rsidRPr="00FB2A7B">
              <w:rPr>
                <w:rFonts w:ascii="DFKai-SB" w:eastAsia="DFKai-SB" w:hAnsi="DFKai-SB"/>
                <w:sz w:val="28"/>
                <w:szCs w:val="28"/>
              </w:rPr>
              <w:t>108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學年幼兒園教材教法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II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活動設計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\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試教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\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省思紀錄表</w:t>
            </w:r>
          </w:p>
        </w:tc>
      </w:tr>
      <w:tr w:rsidR="00FB2EAC" w:rsidRPr="00FB2A7B" w14:paraId="0820EB74" w14:textId="77777777" w:rsidTr="00FB2A7B">
        <w:trPr>
          <w:trHeight w:val="424"/>
        </w:trPr>
        <w:tc>
          <w:tcPr>
            <w:tcW w:w="2122" w:type="dxa"/>
            <w:vAlign w:val="center"/>
          </w:tcPr>
          <w:p w14:paraId="614AAC44" w14:textId="51E4E456" w:rsidR="00A62F1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活動名稱</w:t>
            </w:r>
          </w:p>
        </w:tc>
        <w:tc>
          <w:tcPr>
            <w:tcW w:w="2551" w:type="dxa"/>
            <w:vAlign w:val="center"/>
          </w:tcPr>
          <w:p w14:paraId="08BF9502" w14:textId="74B7B752" w:rsidR="00A62F1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生氣怎麼辦?</w:t>
            </w:r>
          </w:p>
        </w:tc>
        <w:tc>
          <w:tcPr>
            <w:tcW w:w="1701" w:type="dxa"/>
            <w:vAlign w:val="center"/>
          </w:tcPr>
          <w:p w14:paraId="38C41B35" w14:textId="13D4DC9B" w:rsidR="00A62F1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  <w:vAlign w:val="center"/>
          </w:tcPr>
          <w:p w14:paraId="5654A3E8" w14:textId="2E5DDE8D" w:rsidR="00A62F1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梁美瑩</w:t>
            </w:r>
          </w:p>
        </w:tc>
      </w:tr>
      <w:tr w:rsidR="00FB2EAC" w:rsidRPr="00FB2A7B" w14:paraId="6FA93295" w14:textId="77777777" w:rsidTr="00FB2A7B">
        <w:trPr>
          <w:trHeight w:val="416"/>
        </w:trPr>
        <w:tc>
          <w:tcPr>
            <w:tcW w:w="2122" w:type="dxa"/>
            <w:vAlign w:val="center"/>
          </w:tcPr>
          <w:p w14:paraId="50D8C639" w14:textId="76CDBA7F" w:rsidR="00487870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班級</w:t>
            </w:r>
            <w:r w:rsidRPr="00FB2A7B">
              <w:rPr>
                <w:rFonts w:ascii="DFKai-SB" w:eastAsia="DFKai-SB" w:hAnsi="DFKai-SB"/>
                <w:szCs w:val="24"/>
              </w:rPr>
              <w:t>/</w:t>
            </w:r>
            <w:r w:rsidRPr="00FB2A7B">
              <w:rPr>
                <w:rFonts w:ascii="DFKai-SB" w:eastAsia="DFKai-SB" w:hAnsi="DFKai-SB" w:hint="eastAsia"/>
                <w:szCs w:val="24"/>
              </w:rPr>
              <w:t>年齡層</w:t>
            </w:r>
          </w:p>
          <w:p w14:paraId="71F57164" w14:textId="046C8C32" w:rsidR="00A62F1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/>
                <w:szCs w:val="24"/>
              </w:rPr>
              <w:t>/</w:t>
            </w:r>
            <w:r w:rsidRPr="00FB2A7B">
              <w:rPr>
                <w:rFonts w:ascii="DFKai-SB" w:eastAsia="DFKai-SB" w:hAnsi="DFKai-SB" w:hint="eastAsia"/>
                <w:szCs w:val="24"/>
              </w:rPr>
              <w:t>人數</w:t>
            </w:r>
          </w:p>
        </w:tc>
        <w:tc>
          <w:tcPr>
            <w:tcW w:w="2551" w:type="dxa"/>
            <w:vAlign w:val="center"/>
          </w:tcPr>
          <w:p w14:paraId="700C08A1" w14:textId="534B0DDD" w:rsidR="00A62F1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中班</w:t>
            </w:r>
            <w:r w:rsidRPr="00FB2A7B">
              <w:rPr>
                <w:rFonts w:ascii="DFKai-SB" w:eastAsia="DFKai-SB" w:hAnsi="DFKai-SB"/>
                <w:szCs w:val="24"/>
              </w:rPr>
              <w:t>/4-5</w:t>
            </w:r>
            <w:r w:rsidRPr="00FB2A7B">
              <w:rPr>
                <w:rFonts w:ascii="DFKai-SB" w:eastAsia="DFKai-SB" w:hAnsi="DFKai-SB" w:hint="eastAsia"/>
                <w:szCs w:val="24"/>
              </w:rPr>
              <w:t>歲</w:t>
            </w:r>
            <w:r w:rsidRPr="00FB2A7B">
              <w:rPr>
                <w:rFonts w:ascii="DFKai-SB" w:eastAsia="DFKai-SB" w:hAnsi="DFKai-SB"/>
                <w:szCs w:val="24"/>
              </w:rPr>
              <w:t>/</w:t>
            </w:r>
            <w:r w:rsidRPr="00FB2A7B">
              <w:rPr>
                <w:rFonts w:ascii="DFKai-SB" w:eastAsia="DFKai-SB" w:hAnsi="DFKai-SB" w:hint="eastAsia"/>
                <w:szCs w:val="24"/>
              </w:rPr>
              <w:t>30人</w:t>
            </w:r>
          </w:p>
        </w:tc>
        <w:tc>
          <w:tcPr>
            <w:tcW w:w="1701" w:type="dxa"/>
            <w:vAlign w:val="center"/>
          </w:tcPr>
          <w:p w14:paraId="16F2865B" w14:textId="77777777" w:rsidR="004074E0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試教日期</w:t>
            </w:r>
          </w:p>
          <w:p w14:paraId="18B3F9B5" w14:textId="13F0C642" w:rsidR="00A62F1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bookmarkStart w:id="0" w:name="_GoBack"/>
            <w:bookmarkEnd w:id="0"/>
            <w:r w:rsidRPr="00FB2A7B">
              <w:rPr>
                <w:rFonts w:ascii="DFKai-SB" w:eastAsia="DFKai-SB" w:hAnsi="DFKai-SB"/>
                <w:szCs w:val="24"/>
              </w:rPr>
              <w:t>/</w:t>
            </w:r>
            <w:r w:rsidRPr="00FB2A7B">
              <w:rPr>
                <w:rFonts w:ascii="DFKai-SB" w:eastAsia="DFKai-SB" w:hAnsi="DFKai-SB" w:hint="eastAsia"/>
                <w:szCs w:val="24"/>
              </w:rPr>
              <w:t>場地</w:t>
            </w:r>
          </w:p>
        </w:tc>
        <w:tc>
          <w:tcPr>
            <w:tcW w:w="4082" w:type="dxa"/>
            <w:gridSpan w:val="2"/>
            <w:vAlign w:val="center"/>
          </w:tcPr>
          <w:p w14:paraId="4B7F59EA" w14:textId="28D10AE7" w:rsidR="00ED13C8" w:rsidRPr="00FB2A7B" w:rsidRDefault="00ED13C8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</w:p>
        </w:tc>
      </w:tr>
      <w:tr w:rsidR="00FB2EAC" w:rsidRPr="00FB2A7B" w14:paraId="749FB730" w14:textId="77777777" w:rsidTr="00FB2A7B">
        <w:trPr>
          <w:trHeight w:val="416"/>
        </w:trPr>
        <w:tc>
          <w:tcPr>
            <w:tcW w:w="2122" w:type="dxa"/>
            <w:vAlign w:val="center"/>
          </w:tcPr>
          <w:p w14:paraId="27BA1074" w14:textId="3A70E326" w:rsidR="00FE613F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bCs/>
                <w:szCs w:val="24"/>
              </w:rPr>
              <w:t>領域實施原則</w:t>
            </w:r>
          </w:p>
        </w:tc>
        <w:tc>
          <w:tcPr>
            <w:tcW w:w="8334" w:type="dxa"/>
            <w:gridSpan w:val="4"/>
            <w:vAlign w:val="center"/>
          </w:tcPr>
          <w:p w14:paraId="42A945D4" w14:textId="47C330DD" w:rsidR="00646F00" w:rsidRPr="00FB2A7B" w:rsidRDefault="00FB2A7B" w:rsidP="00FB2A7B">
            <w:pPr>
              <w:tabs>
                <w:tab w:val="left" w:pos="1276"/>
              </w:tabs>
              <w:ind w:firstLineChars="15" w:firstLine="36"/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■情緒領域：</w:t>
            </w:r>
          </w:p>
          <w:p w14:paraId="4762D95A" w14:textId="1230EF2F" w:rsidR="00FB2A7B" w:rsidRPr="00FB2A7B" w:rsidRDefault="00FB2A7B" w:rsidP="00FB2A7B">
            <w:pPr>
              <w:tabs>
                <w:tab w:val="left" w:pos="1276"/>
              </w:tabs>
              <w:ind w:firstLineChars="15" w:firstLine="36"/>
              <w:jc w:val="both"/>
              <w:rPr>
                <w:rFonts w:ascii="DFKai-SB" w:eastAsia="DFKai-SB" w:hAnsi="DFKai-SB" w:hint="eastAsia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○基本練習</w:t>
            </w:r>
          </w:p>
          <w:p w14:paraId="752D9F41" w14:textId="00606E66" w:rsidR="00FB2A7B" w:rsidRPr="00FB2A7B" w:rsidRDefault="00FB2A7B" w:rsidP="00FB2A7B">
            <w:pPr>
              <w:tabs>
                <w:tab w:val="left" w:pos="1276"/>
              </w:tabs>
              <w:ind w:firstLineChars="15" w:firstLine="36"/>
              <w:jc w:val="both"/>
              <w:rPr>
                <w:rFonts w:ascii="DFKai-SB" w:eastAsia="DFKai-SB" w:hAnsi="DFKai-SB" w:cs="PMingLiU"/>
              </w:rPr>
            </w:pPr>
            <w:r w:rsidRPr="00FB2A7B">
              <w:rPr>
                <w:rFonts w:ascii="DFKai-SB" w:eastAsia="DFKai-SB" w:hAnsi="DFKai-SB"/>
              </w:rPr>
              <w:t>7.</w:t>
            </w:r>
            <w:r w:rsidRPr="00FB2A7B">
              <w:rPr>
                <w:rFonts w:ascii="DFKai-SB" w:eastAsia="DFKai-SB" w:hAnsi="DFKai-SB" w:hint="eastAsia"/>
              </w:rPr>
              <w:t>建構促進幼兒情緒能力發展的教學，不刻意激發情緒的出</w:t>
            </w:r>
            <w:r w:rsidRPr="00FB2A7B">
              <w:rPr>
                <w:rFonts w:ascii="DFKai-SB" w:eastAsia="DFKai-SB" w:hAnsi="DFKai-SB" w:cs="PMingLiU" w:hint="eastAsia"/>
              </w:rPr>
              <w:t>現</w:t>
            </w:r>
          </w:p>
          <w:p w14:paraId="5FCBB498" w14:textId="2880D586" w:rsidR="00FB2A7B" w:rsidRPr="00FB2A7B" w:rsidRDefault="00FB2A7B" w:rsidP="00FB2A7B">
            <w:pPr>
              <w:tabs>
                <w:tab w:val="left" w:pos="1276"/>
              </w:tabs>
              <w:ind w:firstLineChars="15" w:firstLine="36"/>
              <w:jc w:val="both"/>
              <w:rPr>
                <w:rFonts w:ascii="DFKai-SB" w:eastAsia="DFKai-SB" w:hAnsi="DFKai-SB" w:hint="eastAsia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○特別練習</w:t>
            </w:r>
          </w:p>
          <w:p w14:paraId="43FA4E6E" w14:textId="396EA4F3" w:rsidR="009E0FBD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  <w:r w:rsidRPr="00FB2A7B">
              <w:rPr>
                <w:rFonts w:ascii="DFKai-SB" w:eastAsia="DFKai-SB" w:hAnsi="DFKai-SB"/>
              </w:rPr>
              <w:t>2.</w:t>
            </w:r>
            <w:r w:rsidRPr="00FB2A7B">
              <w:rPr>
                <w:rFonts w:ascii="DFKai-SB" w:eastAsia="DFKai-SB" w:hAnsi="DFKai-SB" w:hint="eastAsia"/>
              </w:rPr>
              <w:t>鼓勵幼兒表現正向情緒，並接納負向情緒的流露</w:t>
            </w:r>
          </w:p>
        </w:tc>
      </w:tr>
      <w:tr w:rsidR="00FB2EAC" w:rsidRPr="00FB2A7B" w14:paraId="6097DF12" w14:textId="77777777" w:rsidTr="00FB2A7B">
        <w:trPr>
          <w:trHeight w:val="416"/>
        </w:trPr>
        <w:tc>
          <w:tcPr>
            <w:tcW w:w="2122" w:type="dxa"/>
            <w:vAlign w:val="center"/>
          </w:tcPr>
          <w:p w14:paraId="6A480B35" w14:textId="6B4D333F" w:rsidR="00ED13C8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bCs/>
                <w:szCs w:val="24"/>
              </w:rPr>
            </w:pPr>
            <w:r w:rsidRPr="00FB2A7B">
              <w:rPr>
                <w:rFonts w:ascii="DFKai-SB" w:eastAsia="DFKai-SB" w:hAnsi="DFKai-SB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  <w:vAlign w:val="center"/>
          </w:tcPr>
          <w:p w14:paraId="68E2D1CF" w14:textId="49286D43" w:rsidR="009E0FBD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舒適且空曠的空間、充足光源、圍著半圓型坐</w:t>
            </w:r>
          </w:p>
        </w:tc>
      </w:tr>
      <w:tr w:rsidR="00ED13C8" w:rsidRPr="00FB2A7B" w14:paraId="6052A3A9" w14:textId="77777777" w:rsidTr="00FB2A7B">
        <w:trPr>
          <w:trHeight w:val="416"/>
        </w:trPr>
        <w:tc>
          <w:tcPr>
            <w:tcW w:w="2122" w:type="dxa"/>
            <w:vAlign w:val="center"/>
          </w:tcPr>
          <w:p w14:paraId="7D2E5F1B" w14:textId="76086D25" w:rsidR="00ED13C8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bCs/>
                <w:szCs w:val="24"/>
              </w:rPr>
            </w:pPr>
            <w:r w:rsidRPr="00FB2A7B">
              <w:rPr>
                <w:rFonts w:ascii="DFKai-SB" w:eastAsia="DFKai-SB" w:hAnsi="DFKai-SB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  <w:vAlign w:val="center"/>
          </w:tcPr>
          <w:p w14:paraId="77039AB2" w14:textId="61C54E2E" w:rsidR="009E0FBD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  <w:highlight w:val="yellow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繪本</w:t>
            </w:r>
          </w:p>
        </w:tc>
      </w:tr>
      <w:tr w:rsidR="00FB2EAC" w:rsidRPr="00FB2A7B" w14:paraId="42776ED2" w14:textId="77777777" w:rsidTr="00FB2A7B">
        <w:tc>
          <w:tcPr>
            <w:tcW w:w="7083" w:type="dxa"/>
            <w:gridSpan w:val="4"/>
            <w:vAlign w:val="center"/>
          </w:tcPr>
          <w:p w14:paraId="49067065" w14:textId="00839114" w:rsidR="005D1829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課程目標</w:t>
            </w:r>
          </w:p>
        </w:tc>
        <w:tc>
          <w:tcPr>
            <w:tcW w:w="3373" w:type="dxa"/>
            <w:vAlign w:val="center"/>
          </w:tcPr>
          <w:p w14:paraId="1712ACAF" w14:textId="7D85E37A" w:rsidR="005D1829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Cs w:val="24"/>
              </w:rPr>
            </w:pPr>
            <w:r w:rsidRPr="00FB2A7B">
              <w:rPr>
                <w:rFonts w:ascii="DFKai-SB" w:eastAsia="DFKai-SB" w:hAnsi="DFKai-SB" w:hint="eastAsia"/>
                <w:szCs w:val="24"/>
              </w:rPr>
              <w:t>學習指標</w:t>
            </w:r>
          </w:p>
        </w:tc>
      </w:tr>
      <w:tr w:rsidR="00750135" w:rsidRPr="00FB2A7B" w14:paraId="310E05BD" w14:textId="77777777" w:rsidTr="00FB2A7B">
        <w:trPr>
          <w:trHeight w:val="478"/>
        </w:trPr>
        <w:tc>
          <w:tcPr>
            <w:tcW w:w="7083" w:type="dxa"/>
            <w:gridSpan w:val="4"/>
            <w:vAlign w:val="center"/>
          </w:tcPr>
          <w:p w14:paraId="4D9BD48A" w14:textId="205D67B7" w:rsidR="00750135" w:rsidRPr="00FB2A7B" w:rsidRDefault="00FB2A7B" w:rsidP="00FB2A7B">
            <w:pPr>
              <w:jc w:val="both"/>
              <w:rPr>
                <w:rFonts w:ascii="DFKai-SB" w:eastAsia="DFKai-SB" w:hAnsi="DFKai-SB" w:hint="eastAsia"/>
                <w:bCs/>
                <w:szCs w:val="24"/>
              </w:rPr>
            </w:pPr>
            <w:r w:rsidRPr="00FB2A7B">
              <w:rPr>
                <w:rFonts w:ascii="DFKai-SB" w:eastAsia="DFKai-SB" w:hAnsi="DFKai-SB" w:hint="eastAsia"/>
              </w:rPr>
              <w:t>情</w:t>
            </w:r>
            <w:r w:rsidRPr="00FB2A7B">
              <w:rPr>
                <w:rFonts w:ascii="DFKai-SB" w:eastAsia="DFKai-SB" w:hAnsi="DFKai-SB"/>
              </w:rPr>
              <w:t>-1-2</w:t>
            </w:r>
            <w:r w:rsidRPr="00FB2A7B">
              <w:rPr>
                <w:rFonts w:ascii="DFKai-SB" w:eastAsia="DFKai-SB" w:hAnsi="DFKai-SB" w:hint="eastAsia"/>
              </w:rPr>
              <w:t>覺察與辨識生活環境中他人和擬人化物件的情</w:t>
            </w:r>
            <w:r w:rsidRPr="00FB2A7B">
              <w:rPr>
                <w:rFonts w:ascii="DFKai-SB" w:eastAsia="DFKai-SB" w:hAnsi="DFKai-SB" w:cs="PMingLiU" w:hint="eastAsia"/>
              </w:rPr>
              <w:t>緒</w:t>
            </w:r>
          </w:p>
        </w:tc>
        <w:tc>
          <w:tcPr>
            <w:tcW w:w="3373" w:type="dxa"/>
            <w:vAlign w:val="center"/>
          </w:tcPr>
          <w:p w14:paraId="7FAD2915" w14:textId="46B3540B" w:rsidR="00750135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  <w:bCs/>
                <w:szCs w:val="24"/>
              </w:rPr>
            </w:pPr>
            <w:r w:rsidRPr="00FB2A7B">
              <w:rPr>
                <w:rFonts w:ascii="DFKai-SB" w:eastAsia="DFKai-SB" w:hAnsi="DFKai-SB" w:hint="eastAsia"/>
              </w:rPr>
              <w:t>情</w:t>
            </w:r>
            <w:r w:rsidRPr="00FB2A7B">
              <w:rPr>
                <w:rFonts w:ascii="DFKai-SB" w:eastAsia="DFKai-SB" w:hAnsi="DFKai-SB"/>
              </w:rPr>
              <w:t>-</w:t>
            </w:r>
            <w:r w:rsidRPr="00FB2A7B">
              <w:rPr>
                <w:rFonts w:ascii="DFKai-SB" w:eastAsia="DFKai-SB" w:hAnsi="DFKai-SB" w:hint="eastAsia"/>
              </w:rPr>
              <w:t>中</w:t>
            </w:r>
            <w:r w:rsidRPr="00FB2A7B">
              <w:rPr>
                <w:rFonts w:ascii="DFKai-SB" w:eastAsia="DFKai-SB" w:hAnsi="DFKai-SB"/>
              </w:rPr>
              <w:t xml:space="preserve">-1-2-2 </w:t>
            </w:r>
            <w:r w:rsidRPr="00FB2A7B">
              <w:rPr>
                <w:rFonts w:ascii="DFKai-SB" w:eastAsia="DFKai-SB" w:hAnsi="DFKai-SB" w:hint="eastAsia"/>
              </w:rPr>
              <w:t>辨識各種文本中主角的情</w:t>
            </w:r>
            <w:r w:rsidRPr="00FB2A7B">
              <w:rPr>
                <w:rFonts w:ascii="DFKai-SB" w:eastAsia="DFKai-SB" w:hAnsi="DFKai-SB" w:cs="PMingLiU" w:hint="eastAsia"/>
              </w:rPr>
              <w:t>緒</w:t>
            </w:r>
          </w:p>
        </w:tc>
      </w:tr>
      <w:tr w:rsidR="00FB2EAC" w:rsidRPr="00FB2A7B" w14:paraId="3B79F5DE" w14:textId="77777777" w:rsidTr="00FB2A7B">
        <w:tc>
          <w:tcPr>
            <w:tcW w:w="7083" w:type="dxa"/>
            <w:gridSpan w:val="4"/>
            <w:vAlign w:val="center"/>
          </w:tcPr>
          <w:p w14:paraId="01FEE7ED" w14:textId="163D7156" w:rsidR="005D1829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引導流程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(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含時間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/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步驟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/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引導語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)</w:t>
            </w:r>
          </w:p>
        </w:tc>
        <w:tc>
          <w:tcPr>
            <w:tcW w:w="3373" w:type="dxa"/>
            <w:vAlign w:val="center"/>
          </w:tcPr>
          <w:p w14:paraId="2B140E6B" w14:textId="630368C3" w:rsidR="006E503C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指標運用說明</w:t>
            </w:r>
          </w:p>
        </w:tc>
      </w:tr>
      <w:tr w:rsidR="00FB2EAC" w:rsidRPr="00FB2A7B" w14:paraId="2514C4CD" w14:textId="77777777" w:rsidTr="00FB2A7B">
        <w:tc>
          <w:tcPr>
            <w:tcW w:w="7083" w:type="dxa"/>
            <w:gridSpan w:val="4"/>
            <w:vAlign w:val="center"/>
          </w:tcPr>
          <w:p w14:paraId="3E644B5F" w14:textId="6D695559" w:rsidR="00A25EB7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引起動機</w:t>
            </w:r>
            <w:r w:rsidRPr="00FB2A7B">
              <w:rPr>
                <w:rFonts w:ascii="DFKai-SB" w:eastAsia="DFKai-SB" w:hAnsi="DFKai-SB"/>
              </w:rPr>
              <w:t>:</w:t>
            </w:r>
          </w:p>
          <w:p w14:paraId="054376F8" w14:textId="60955C25" w:rsidR="00A25EB7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  <w:r w:rsidRPr="00FB2A7B">
              <w:rPr>
                <w:rFonts w:ascii="DFKai-SB" w:eastAsia="DFKai-SB" w:hAnsi="DFKai-SB" w:hint="eastAsia"/>
              </w:rPr>
              <w:t>小朋友有試過生氣嗎</w:t>
            </w:r>
            <w:r w:rsidRPr="00FB2A7B">
              <w:rPr>
                <w:rFonts w:ascii="DFKai-SB" w:eastAsia="DFKai-SB" w:hAnsi="DFKai-SB"/>
              </w:rPr>
              <w:t>?</w:t>
            </w:r>
            <w:r w:rsidRPr="00FB2A7B">
              <w:rPr>
                <w:rFonts w:ascii="DFKai-SB" w:eastAsia="DFKai-SB" w:hAnsi="DFKai-SB" w:hint="eastAsia"/>
              </w:rPr>
              <w:t>因為什麼事所以生氣</w:t>
            </w:r>
            <w:r w:rsidRPr="00FB2A7B">
              <w:rPr>
                <w:rFonts w:ascii="DFKai-SB" w:eastAsia="DFKai-SB" w:hAnsi="DFKai-SB"/>
              </w:rPr>
              <w:t>?</w:t>
            </w:r>
          </w:p>
          <w:p w14:paraId="4D29B45A" w14:textId="08E3A916" w:rsidR="00A25EB7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  <w:r w:rsidRPr="00FB2A7B">
              <w:rPr>
                <w:rFonts w:ascii="DFKai-SB" w:eastAsia="DFKai-SB" w:hAnsi="DFKai-SB" w:hint="eastAsia"/>
              </w:rPr>
              <w:t>當我們生氣的時候，我們的樣子是怎麼樣的</w:t>
            </w:r>
            <w:r w:rsidRPr="00FB2A7B">
              <w:rPr>
                <w:rFonts w:ascii="DFKai-SB" w:eastAsia="DFKai-SB" w:hAnsi="DFKai-SB"/>
              </w:rPr>
              <w:t>?</w:t>
            </w:r>
          </w:p>
          <w:p w14:paraId="04F9D768" w14:textId="73713A81" w:rsidR="007D09B8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  <w:r w:rsidRPr="00FB2A7B">
              <w:rPr>
                <w:rFonts w:ascii="DFKai-SB" w:eastAsia="DFKai-SB" w:hAnsi="DFKai-SB" w:hint="eastAsia"/>
              </w:rPr>
              <w:t>那我們來看看噴火龍生氣的時候，會發生什麼事呢</w:t>
            </w:r>
            <w:r w:rsidRPr="00FB2A7B">
              <w:rPr>
                <w:rFonts w:ascii="DFKai-SB" w:eastAsia="DFKai-SB" w:hAnsi="DFKai-SB"/>
              </w:rPr>
              <w:t>?</w:t>
            </w:r>
          </w:p>
          <w:p w14:paraId="24576E4A" w14:textId="77777777" w:rsidR="000318D2" w:rsidRPr="00FB2A7B" w:rsidRDefault="000318D2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</w:p>
          <w:p w14:paraId="5165BEE7" w14:textId="5EB866B1" w:rsidR="00E65A94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發展活動</w:t>
            </w:r>
            <w:r w:rsidRPr="00FB2A7B">
              <w:rPr>
                <w:rFonts w:ascii="DFKai-SB" w:eastAsia="DFKai-SB" w:hAnsi="DFKai-SB"/>
              </w:rPr>
              <w:t>:</w:t>
            </w:r>
          </w:p>
          <w:p w14:paraId="73820661" w14:textId="3CE697DE" w:rsidR="00A25EB7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講述繪本《我變成一隻噴火龍了》</w:t>
            </w:r>
          </w:p>
          <w:p w14:paraId="78F2AC01" w14:textId="22F3B24E" w:rsidR="00A25EB7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這隻噴火龍叫什麼啊</w:t>
            </w:r>
            <w:r w:rsidRPr="00FB2A7B">
              <w:rPr>
                <w:rFonts w:ascii="DFKai-SB" w:eastAsia="DFKai-SB" w:hAnsi="DFKai-SB"/>
              </w:rPr>
              <w:t>?</w:t>
            </w:r>
            <w:r w:rsidRPr="00FB2A7B">
              <w:rPr>
                <w:rFonts w:ascii="DFKai-SB" w:eastAsia="DFKai-SB" w:hAnsi="DFKai-SB" w:hint="eastAsia"/>
              </w:rPr>
              <w:t>那這隻蚊子呢</w:t>
            </w:r>
            <w:r w:rsidRPr="00FB2A7B">
              <w:rPr>
                <w:rFonts w:ascii="DFKai-SB" w:eastAsia="DFKai-SB" w:hAnsi="DFKai-SB"/>
              </w:rPr>
              <w:t>?</w:t>
            </w:r>
          </w:p>
          <w:p w14:paraId="10BDADE2" w14:textId="4BDFF4A0" w:rsidR="00A25EB7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小朋友，波泰最愛吸什麼人的血</w:t>
            </w:r>
            <w:r w:rsidRPr="00FB2A7B">
              <w:rPr>
                <w:rFonts w:ascii="DFKai-SB" w:eastAsia="DFKai-SB" w:hAnsi="DFKai-SB"/>
              </w:rPr>
              <w:t>?(</w:t>
            </w:r>
            <w:r w:rsidRPr="00FB2A7B">
              <w:rPr>
                <w:rFonts w:ascii="DFKai-SB" w:eastAsia="DFKai-SB" w:hAnsi="DFKai-SB" w:hint="eastAsia"/>
              </w:rPr>
              <w:t>愛生氣的人</w:t>
            </w:r>
            <w:r w:rsidRPr="00FB2A7B">
              <w:rPr>
                <w:rFonts w:ascii="DFKai-SB" w:eastAsia="DFKai-SB" w:hAnsi="DFKai-SB"/>
              </w:rPr>
              <w:t>)</w:t>
            </w:r>
          </w:p>
          <w:p w14:paraId="57C472F8" w14:textId="5CD2A7EB" w:rsidR="00A25EB7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  <w:r w:rsidRPr="00FB2A7B">
              <w:rPr>
                <w:rFonts w:ascii="DFKai-SB" w:eastAsia="DFKai-SB" w:hAnsi="DFKai-SB" w:hint="eastAsia"/>
              </w:rPr>
              <w:t>阿古力會噴火了以後，發生了什麼事啊</w:t>
            </w:r>
            <w:r w:rsidRPr="00FB2A7B">
              <w:rPr>
                <w:rFonts w:ascii="DFKai-SB" w:eastAsia="DFKai-SB" w:hAnsi="DFKai-SB"/>
              </w:rPr>
              <w:t>?(</w:t>
            </w:r>
            <w:r w:rsidRPr="00FB2A7B">
              <w:rPr>
                <w:rFonts w:ascii="DFKai-SB" w:eastAsia="DFKai-SB" w:hAnsi="DFKai-SB" w:hint="eastAsia"/>
              </w:rPr>
              <w:t>吃不到飯、燒傷朋友、燒掉家裡</w:t>
            </w:r>
            <w:r w:rsidRPr="00FB2A7B">
              <w:rPr>
                <w:rFonts w:ascii="DFKai-SB" w:eastAsia="DFKai-SB" w:hAnsi="DFKai-SB"/>
              </w:rPr>
              <w:t>)</w:t>
            </w:r>
          </w:p>
          <w:p w14:paraId="156F6C3D" w14:textId="2CE55CBD" w:rsidR="00A25EB7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  <w:r w:rsidRPr="00FB2A7B">
              <w:rPr>
                <w:rFonts w:ascii="DFKai-SB" w:eastAsia="DFKai-SB" w:hAnsi="DFKai-SB" w:hint="eastAsia"/>
              </w:rPr>
              <w:t>為什麼大家都那麼害怕阿古力</w:t>
            </w:r>
            <w:r w:rsidRPr="00FB2A7B">
              <w:rPr>
                <w:rFonts w:ascii="DFKai-SB" w:eastAsia="DFKai-SB" w:hAnsi="DFKai-SB"/>
              </w:rPr>
              <w:t>?</w:t>
            </w:r>
            <w:r w:rsidRPr="00FB2A7B">
              <w:rPr>
                <w:rFonts w:ascii="DFKai-SB" w:eastAsia="DFKai-SB" w:hAnsi="DFKai-SB" w:hint="eastAsia"/>
              </w:rPr>
              <w:t>你們希望變成阿古力嗎</w:t>
            </w:r>
            <w:r w:rsidRPr="00FB2A7B">
              <w:rPr>
                <w:rFonts w:ascii="DFKai-SB" w:eastAsia="DFKai-SB" w:hAnsi="DFKai-SB"/>
              </w:rPr>
              <w:t>?</w:t>
            </w:r>
          </w:p>
          <w:p w14:paraId="085149D4" w14:textId="476BE722" w:rsidR="007D09B8" w:rsidRPr="00FB2A7B" w:rsidRDefault="007D09B8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</w:p>
          <w:p w14:paraId="17915732" w14:textId="16E6D5B9" w:rsidR="00646F00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綜合活動</w:t>
            </w:r>
            <w:r w:rsidRPr="00FB2A7B">
              <w:rPr>
                <w:rFonts w:ascii="DFKai-SB" w:eastAsia="DFKai-SB" w:hAnsi="DFKai-SB"/>
              </w:rPr>
              <w:t>:</w:t>
            </w:r>
          </w:p>
          <w:p w14:paraId="1012D33C" w14:textId="3FBAE5F7" w:rsidR="00A33D8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那既然我們都不想變成噴火龍傷害到別人，那我們生氣的時候應該怎麼辦</w:t>
            </w:r>
            <w:r w:rsidRPr="00FB2A7B">
              <w:rPr>
                <w:rFonts w:ascii="DFKai-SB" w:eastAsia="DFKai-SB" w:hAnsi="DFKai-SB"/>
              </w:rPr>
              <w:t>?</w:t>
            </w:r>
          </w:p>
          <w:p w14:paraId="1269C7CF" w14:textId="6CEC4B05" w:rsidR="00A33D8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/>
              </w:rPr>
              <w:t>(</w:t>
            </w:r>
            <w:r w:rsidRPr="00FB2A7B">
              <w:rPr>
                <w:rFonts w:ascii="DFKai-SB" w:eastAsia="DFKai-SB" w:hAnsi="DFKai-SB" w:hint="eastAsia"/>
              </w:rPr>
              <w:t>小朋友回答</w:t>
            </w:r>
            <w:r w:rsidRPr="00FB2A7B">
              <w:rPr>
                <w:rFonts w:ascii="DFKai-SB" w:eastAsia="DFKai-SB" w:hAnsi="DFKai-SB"/>
              </w:rPr>
              <w:t>)</w:t>
            </w:r>
          </w:p>
          <w:p w14:paraId="3A80CA3A" w14:textId="1ED11E27" w:rsidR="00A33D8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小朋友都說得很好，每個人都會有生氣的時候，但是我們要學會冷靜，不可以因為生氣而傷害到別人</w:t>
            </w:r>
            <w:r w:rsidRPr="00FB2A7B">
              <w:rPr>
                <w:rFonts w:ascii="DFKai-SB" w:eastAsia="DFKai-SB" w:hAnsi="DFKai-SB"/>
              </w:rPr>
              <w:t>~</w:t>
            </w:r>
          </w:p>
          <w:p w14:paraId="3D76FA27" w14:textId="598F6D79" w:rsidR="00A33D8E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就好像</w:t>
            </w:r>
            <w:r w:rsidRPr="00FB2A7B">
              <w:rPr>
                <w:rFonts w:ascii="DFKai-SB" w:eastAsia="DFKai-SB" w:hAnsi="DFKai-SB"/>
              </w:rPr>
              <w:t>b</w:t>
            </w:r>
            <w:r w:rsidRPr="00FB2A7B">
              <w:rPr>
                <w:rFonts w:ascii="DFKai-SB" w:eastAsia="DFKai-SB" w:hAnsi="DFKai-SB" w:hint="eastAsia"/>
              </w:rPr>
              <w:t>說的，我們生氣的時候可以去洗個臉，或者像</w:t>
            </w:r>
            <w:r w:rsidRPr="00FB2A7B">
              <w:rPr>
                <w:rFonts w:ascii="DFKai-SB" w:eastAsia="DFKai-SB" w:hAnsi="DFKai-SB"/>
              </w:rPr>
              <w:t>a</w:t>
            </w:r>
            <w:r w:rsidRPr="00FB2A7B">
              <w:rPr>
                <w:rFonts w:ascii="DFKai-SB" w:eastAsia="DFKai-SB" w:hAnsi="DFKai-SB" w:hint="eastAsia"/>
              </w:rPr>
              <w:t>那樣去睡個教，首先讓自己冷靜下來</w:t>
            </w:r>
            <w:r w:rsidRPr="00FB2A7B">
              <w:rPr>
                <w:rFonts w:ascii="DFKai-SB" w:eastAsia="DFKai-SB" w:hAnsi="DFKai-SB"/>
              </w:rPr>
              <w:t>~</w:t>
            </w:r>
          </w:p>
          <w:p w14:paraId="582DF5C8" w14:textId="3E1C23F9" w:rsidR="00FB2A7B" w:rsidRPr="00FB2A7B" w:rsidRDefault="00FB2A7B" w:rsidP="00FB2A7B">
            <w:pPr>
              <w:tabs>
                <w:tab w:val="left" w:pos="1276"/>
              </w:tabs>
              <w:jc w:val="both"/>
              <w:rPr>
                <w:rFonts w:ascii="DFKai-SB" w:eastAsia="DFKai-SB" w:hAnsi="DFKai-SB" w:hint="eastAsia"/>
              </w:rPr>
            </w:pPr>
            <w:r w:rsidRPr="00FB2A7B">
              <w:rPr>
                <w:rFonts w:ascii="DFKai-SB" w:eastAsia="DFKai-SB" w:hAnsi="DFKai-SB" w:hint="eastAsia"/>
              </w:rPr>
              <w:t>不然，像噴火龍那樣到處噴火，其他人都會因為害怕而不敢跟你做朋友的哦</w:t>
            </w:r>
            <w:r w:rsidRPr="00FB2A7B">
              <w:rPr>
                <w:rFonts w:ascii="DFKai-SB" w:eastAsia="DFKai-SB" w:hAnsi="DFKai-SB"/>
              </w:rPr>
              <w:t>~</w:t>
            </w:r>
          </w:p>
        </w:tc>
        <w:tc>
          <w:tcPr>
            <w:tcW w:w="3373" w:type="dxa"/>
            <w:vAlign w:val="center"/>
          </w:tcPr>
          <w:p w14:paraId="6998C6F0" w14:textId="3FFD07A8" w:rsidR="00ED13C8" w:rsidRPr="00FB2A7B" w:rsidRDefault="00FB2A7B" w:rsidP="00FB2A7B">
            <w:pPr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情</w:t>
            </w:r>
            <w:r w:rsidRPr="00FB2A7B">
              <w:rPr>
                <w:rFonts w:ascii="DFKai-SB" w:eastAsia="DFKai-SB" w:hAnsi="DFKai-SB"/>
              </w:rPr>
              <w:t>-</w:t>
            </w:r>
            <w:r w:rsidRPr="00FB2A7B">
              <w:rPr>
                <w:rFonts w:ascii="DFKai-SB" w:eastAsia="DFKai-SB" w:hAnsi="DFKai-SB" w:hint="eastAsia"/>
              </w:rPr>
              <w:t>中</w:t>
            </w:r>
            <w:r w:rsidRPr="00FB2A7B">
              <w:rPr>
                <w:rFonts w:ascii="DFKai-SB" w:eastAsia="DFKai-SB" w:hAnsi="DFKai-SB"/>
              </w:rPr>
              <w:t xml:space="preserve">-1-2-2 </w:t>
            </w:r>
            <w:r w:rsidRPr="00FB2A7B">
              <w:rPr>
                <w:rFonts w:ascii="DFKai-SB" w:eastAsia="DFKai-SB" w:hAnsi="DFKai-SB" w:hint="eastAsia"/>
              </w:rPr>
              <w:t>辨識各種文本中主角的情</w:t>
            </w:r>
            <w:r w:rsidRPr="00FB2A7B">
              <w:rPr>
                <w:rFonts w:ascii="DFKai-SB" w:eastAsia="DFKai-SB" w:hAnsi="DFKai-SB" w:cs="PMingLiU" w:hint="eastAsia"/>
              </w:rPr>
              <w:t>緒</w:t>
            </w:r>
          </w:p>
        </w:tc>
      </w:tr>
      <w:tr w:rsidR="00FB2EAC" w:rsidRPr="00FB2A7B" w14:paraId="083B9A94" w14:textId="77777777" w:rsidTr="00FB2A7B">
        <w:tc>
          <w:tcPr>
            <w:tcW w:w="10456" w:type="dxa"/>
            <w:gridSpan w:val="5"/>
            <w:vAlign w:val="center"/>
          </w:tcPr>
          <w:p w14:paraId="211A47A7" w14:textId="20F05EEE" w:rsidR="00247E9C" w:rsidRPr="00FB2A7B" w:rsidRDefault="00FB2A7B" w:rsidP="00FB2A7B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lastRenderedPageBreak/>
              <w:t>活動照片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 xml:space="preserve"> (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此欄僅見於試教後的修正版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)</w:t>
            </w:r>
          </w:p>
        </w:tc>
      </w:tr>
      <w:tr w:rsidR="00FB2EAC" w:rsidRPr="00FB2A7B" w14:paraId="66E89BC7" w14:textId="77777777" w:rsidTr="00FB2A7B">
        <w:tc>
          <w:tcPr>
            <w:tcW w:w="10456" w:type="dxa"/>
            <w:gridSpan w:val="5"/>
            <w:vAlign w:val="center"/>
          </w:tcPr>
          <w:p w14:paraId="6251604F" w14:textId="05881685" w:rsidR="009E0FBD" w:rsidRPr="00FB2A7B" w:rsidRDefault="009E0FBD" w:rsidP="00FB2A7B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FB2EAC" w:rsidRPr="00FB2A7B" w14:paraId="50926819" w14:textId="77777777" w:rsidTr="00FB2A7B">
        <w:tc>
          <w:tcPr>
            <w:tcW w:w="10456" w:type="dxa"/>
            <w:gridSpan w:val="5"/>
            <w:vAlign w:val="center"/>
          </w:tcPr>
          <w:p w14:paraId="45405890" w14:textId="6F8FE0B7" w:rsidR="005D1829" w:rsidRPr="00FB2A7B" w:rsidRDefault="00FB2A7B" w:rsidP="00FB2A7B">
            <w:pPr>
              <w:spacing w:line="400" w:lineRule="exact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教學發現、省思與修正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 xml:space="preserve"> (</w:t>
            </w:r>
            <w:r w:rsidRPr="00FB2A7B">
              <w:rPr>
                <w:rFonts w:ascii="DFKai-SB" w:eastAsia="DFKai-SB" w:hAnsi="DFKai-SB" w:hint="eastAsia"/>
                <w:sz w:val="28"/>
                <w:szCs w:val="28"/>
              </w:rPr>
              <w:t>此欄僅見於試教後的修正版</w:t>
            </w:r>
            <w:r w:rsidRPr="00FB2A7B">
              <w:rPr>
                <w:rFonts w:ascii="DFKai-SB" w:eastAsia="DFKai-SB" w:hAnsi="DFKai-SB"/>
                <w:sz w:val="28"/>
                <w:szCs w:val="28"/>
              </w:rPr>
              <w:t>)</w:t>
            </w:r>
          </w:p>
        </w:tc>
      </w:tr>
      <w:tr w:rsidR="00FB2EAC" w:rsidRPr="00FB2A7B" w14:paraId="27CDF6AE" w14:textId="77777777" w:rsidTr="00FB2A7B">
        <w:tc>
          <w:tcPr>
            <w:tcW w:w="10456" w:type="dxa"/>
            <w:gridSpan w:val="5"/>
            <w:vAlign w:val="center"/>
          </w:tcPr>
          <w:p w14:paraId="3EF95698" w14:textId="6A31C007" w:rsidR="004266A0" w:rsidRPr="00FB2A7B" w:rsidRDefault="00FB2A7B" w:rsidP="00FB2A7B">
            <w:pPr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 w:hint="eastAsia"/>
              </w:rPr>
              <w:t>教學自我評核：□滿意</w:t>
            </w:r>
            <w:r w:rsidRPr="00FB2A7B">
              <w:rPr>
                <w:rFonts w:ascii="DFKai-SB" w:eastAsia="DFKai-SB" w:hAnsi="DFKai-SB"/>
              </w:rPr>
              <w:t xml:space="preserve">   </w:t>
            </w:r>
            <w:r w:rsidRPr="00FB2A7B">
              <w:rPr>
                <w:rFonts w:ascii="DFKai-SB" w:eastAsia="DFKai-SB" w:hAnsi="DFKai-SB" w:hint="eastAsia"/>
              </w:rPr>
              <w:t>□尚可</w:t>
            </w:r>
            <w:r w:rsidRPr="00FB2A7B">
              <w:rPr>
                <w:rFonts w:ascii="DFKai-SB" w:eastAsia="DFKai-SB" w:hAnsi="DFKai-SB"/>
              </w:rPr>
              <w:t xml:space="preserve">  </w:t>
            </w:r>
            <w:r w:rsidRPr="00FB2A7B">
              <w:rPr>
                <w:rFonts w:ascii="DFKai-SB" w:eastAsia="DFKai-SB" w:hAnsi="DFKai-SB" w:hint="eastAsia"/>
              </w:rPr>
              <w:t>□有待加油</w:t>
            </w:r>
          </w:p>
          <w:p w14:paraId="1BB0747B" w14:textId="021DED5C" w:rsidR="00347216" w:rsidRPr="00FB2A7B" w:rsidRDefault="00FB2A7B" w:rsidP="00FB2A7B">
            <w:pPr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/>
              </w:rPr>
              <w:t>1.</w:t>
            </w:r>
            <w:r w:rsidRPr="00FB2A7B">
              <w:rPr>
                <w:rFonts w:ascii="DFKai-SB" w:eastAsia="DFKai-SB" w:hAnsi="DFKai-SB" w:hint="eastAsia"/>
              </w:rPr>
              <w:t>關於</w:t>
            </w:r>
            <w:r w:rsidRPr="00FB2A7B">
              <w:rPr>
                <w:rFonts w:ascii="DFKai-SB" w:eastAsia="DFKai-SB" w:hAnsi="DFKai-SB"/>
              </w:rPr>
              <w:t>(</w:t>
            </w:r>
            <w:r w:rsidRPr="00FB2A7B">
              <w:rPr>
                <w:rFonts w:ascii="DFKai-SB" w:eastAsia="DFKai-SB" w:hAnsi="DFKai-SB" w:hint="eastAsia"/>
              </w:rPr>
              <w:t>幼兒園課綱</w:t>
            </w:r>
            <w:r w:rsidRPr="00FB2A7B">
              <w:rPr>
                <w:rFonts w:ascii="DFKai-SB" w:eastAsia="DFKai-SB" w:hAnsi="DFKai-SB"/>
              </w:rPr>
              <w:t>)</w:t>
            </w:r>
            <w:r w:rsidRPr="00FB2A7B">
              <w:rPr>
                <w:rFonts w:ascii="DFKai-SB" w:eastAsia="DFKai-SB" w:hAnsi="DFKai-SB" w:hint="eastAsia"/>
              </w:rPr>
              <w:t>課程領域「教學原則」之教學自評與省思</w:t>
            </w:r>
          </w:p>
          <w:p w14:paraId="5B714DA7" w14:textId="2AA5E9A6" w:rsidR="00347216" w:rsidRPr="00FB2A7B" w:rsidRDefault="00FB2A7B" w:rsidP="00FB2A7B">
            <w:pPr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/>
              </w:rPr>
              <w:t>2.</w:t>
            </w:r>
            <w:r w:rsidRPr="00FB2A7B">
              <w:rPr>
                <w:rFonts w:ascii="DFKai-SB" w:eastAsia="DFKai-SB" w:hAnsi="DFKai-SB" w:hint="eastAsia"/>
              </w:rPr>
              <w:t>關於自選教學方法「教學重點與步驟」之教學自評與省思</w:t>
            </w:r>
          </w:p>
          <w:p w14:paraId="7BA94521" w14:textId="5D134A9F" w:rsidR="00347216" w:rsidRPr="00FB2A7B" w:rsidRDefault="00FB2A7B" w:rsidP="00FB2A7B">
            <w:pPr>
              <w:jc w:val="both"/>
              <w:rPr>
                <w:rFonts w:ascii="DFKai-SB" w:eastAsia="DFKai-SB" w:hAnsi="DFKai-SB"/>
              </w:rPr>
            </w:pPr>
            <w:r w:rsidRPr="00FB2A7B">
              <w:rPr>
                <w:rFonts w:ascii="DFKai-SB" w:eastAsia="DFKai-SB" w:hAnsi="DFKai-SB"/>
              </w:rPr>
              <w:t>3.</w:t>
            </w:r>
            <w:r w:rsidRPr="00FB2A7B">
              <w:rPr>
                <w:rFonts w:ascii="DFKai-SB" w:eastAsia="DFKai-SB" w:hAnsi="DFKai-SB" w:hint="eastAsia"/>
              </w:rPr>
              <w:t>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DFKai-SB" w:eastAsia="DFKai-SB" w:hAnsi="DFKai-SB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2EB9" w14:textId="77777777" w:rsidR="00CB0379" w:rsidRDefault="00CB0379" w:rsidP="004550D2">
      <w:r>
        <w:separator/>
      </w:r>
    </w:p>
  </w:endnote>
  <w:endnote w:type="continuationSeparator" w:id="0">
    <w:p w14:paraId="1A4C9926" w14:textId="77777777" w:rsidR="00CB0379" w:rsidRDefault="00CB0379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DE5E" w14:textId="77777777" w:rsidR="00CB0379" w:rsidRDefault="00CB0379" w:rsidP="004550D2">
      <w:r>
        <w:separator/>
      </w:r>
    </w:p>
  </w:footnote>
  <w:footnote w:type="continuationSeparator" w:id="0">
    <w:p w14:paraId="3224B42D" w14:textId="77777777" w:rsidR="00CB0379" w:rsidRDefault="00CB0379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53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35" w:hanging="480"/>
      </w:pPr>
    </w:lvl>
    <w:lvl w:ilvl="2" w:tplc="0409001B" w:tentative="1">
      <w:start w:val="1"/>
      <w:numFmt w:val="lowerRoman"/>
      <w:lvlText w:val="%3."/>
      <w:lvlJc w:val="right"/>
      <w:pPr>
        <w:ind w:left="6315" w:hanging="480"/>
      </w:pPr>
    </w:lvl>
    <w:lvl w:ilvl="3" w:tplc="0409000F" w:tentative="1">
      <w:start w:val="1"/>
      <w:numFmt w:val="decimal"/>
      <w:lvlText w:val="%4."/>
      <w:lvlJc w:val="left"/>
      <w:pPr>
        <w:ind w:left="6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75" w:hanging="480"/>
      </w:pPr>
    </w:lvl>
    <w:lvl w:ilvl="5" w:tplc="0409001B" w:tentative="1">
      <w:start w:val="1"/>
      <w:numFmt w:val="lowerRoman"/>
      <w:lvlText w:val="%6."/>
      <w:lvlJc w:val="right"/>
      <w:pPr>
        <w:ind w:left="7755" w:hanging="480"/>
      </w:pPr>
    </w:lvl>
    <w:lvl w:ilvl="6" w:tplc="0409000F" w:tentative="1">
      <w:start w:val="1"/>
      <w:numFmt w:val="decimal"/>
      <w:lvlText w:val="%7."/>
      <w:lvlJc w:val="left"/>
      <w:pPr>
        <w:ind w:left="8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715" w:hanging="480"/>
      </w:pPr>
    </w:lvl>
    <w:lvl w:ilvl="8" w:tplc="0409001B" w:tentative="1">
      <w:start w:val="1"/>
      <w:numFmt w:val="lowerRoman"/>
      <w:lvlText w:val="%9."/>
      <w:lvlJc w:val="right"/>
      <w:pPr>
        <w:ind w:left="9195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Microsoft JhengHei" w:eastAsia="Microsoft JhengHei" w:hAnsi="Microsoft JhengHe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02B57"/>
    <w:multiLevelType w:val="hybridMultilevel"/>
    <w:tmpl w:val="FC4C78A2"/>
    <w:lvl w:ilvl="0" w:tplc="C46CF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318D2"/>
    <w:rsid w:val="000329BF"/>
    <w:rsid w:val="00041C3B"/>
    <w:rsid w:val="00043BFE"/>
    <w:rsid w:val="00044DF5"/>
    <w:rsid w:val="00065A78"/>
    <w:rsid w:val="000733B6"/>
    <w:rsid w:val="00076F97"/>
    <w:rsid w:val="00093CCD"/>
    <w:rsid w:val="000A5DA8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23252"/>
    <w:rsid w:val="00247E9C"/>
    <w:rsid w:val="002763B2"/>
    <w:rsid w:val="00296B14"/>
    <w:rsid w:val="002A4BCC"/>
    <w:rsid w:val="002D2135"/>
    <w:rsid w:val="002D5DDB"/>
    <w:rsid w:val="0030277A"/>
    <w:rsid w:val="00321776"/>
    <w:rsid w:val="00347216"/>
    <w:rsid w:val="003602F5"/>
    <w:rsid w:val="0038375D"/>
    <w:rsid w:val="003A2D8A"/>
    <w:rsid w:val="003B2D9A"/>
    <w:rsid w:val="003C2989"/>
    <w:rsid w:val="003D60F1"/>
    <w:rsid w:val="003D665A"/>
    <w:rsid w:val="003E3D8B"/>
    <w:rsid w:val="003E74AB"/>
    <w:rsid w:val="004074E0"/>
    <w:rsid w:val="004266A0"/>
    <w:rsid w:val="00437E94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46F00"/>
    <w:rsid w:val="00666F50"/>
    <w:rsid w:val="006847F7"/>
    <w:rsid w:val="006A58DD"/>
    <w:rsid w:val="006E503C"/>
    <w:rsid w:val="006F33CA"/>
    <w:rsid w:val="00750135"/>
    <w:rsid w:val="00752FDF"/>
    <w:rsid w:val="00761DD3"/>
    <w:rsid w:val="007D09B8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A125FD"/>
    <w:rsid w:val="00A25EB7"/>
    <w:rsid w:val="00A2710F"/>
    <w:rsid w:val="00A33D8E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2997"/>
    <w:rsid w:val="00BC7438"/>
    <w:rsid w:val="00BF083B"/>
    <w:rsid w:val="00C36371"/>
    <w:rsid w:val="00C640D4"/>
    <w:rsid w:val="00CB0379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40FE7"/>
    <w:rsid w:val="00E64C80"/>
    <w:rsid w:val="00E65A94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464FF"/>
    <w:rsid w:val="00F623FD"/>
    <w:rsid w:val="00F70092"/>
    <w:rsid w:val="00F8086A"/>
    <w:rsid w:val="00F8418C"/>
    <w:rsid w:val="00F872AA"/>
    <w:rsid w:val="00F97CC6"/>
    <w:rsid w:val="00FA1B4D"/>
    <w:rsid w:val="00FB2A7B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F581-80FD-4A13-BCE7-FC9FC9A7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User</cp:lastModifiedBy>
  <cp:revision>3</cp:revision>
  <cp:lastPrinted>2020-05-06T21:51:00Z</cp:lastPrinted>
  <dcterms:created xsi:type="dcterms:W3CDTF">2020-05-13T22:15:00Z</dcterms:created>
  <dcterms:modified xsi:type="dcterms:W3CDTF">2020-05-17T19:18:00Z</dcterms:modified>
</cp:coreProperties>
</file>