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微軟正黑體" w:cs="微軟正黑體" w:hAnsi="微軟正黑體" w:eastAsia="微軟正黑體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國立臺北護理健康大學嬰幼兒保育系</w:t>
      </w:r>
    </w:p>
    <w:p>
      <w:pPr>
        <w:pStyle w:val="Normal.0"/>
        <w:jc w:val="center"/>
        <w:rPr>
          <w:rFonts w:ascii="微軟正黑體" w:cs="微軟正黑體" w:hAnsi="微軟正黑體" w:eastAsia="微軟正黑體"/>
          <w:b w:val="1"/>
          <w:bCs w:val="1"/>
          <w:sz w:val="28"/>
          <w:szCs w:val="28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影片或講義閱讀評析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>\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領域複習與實作學習單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語文領域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 xml:space="preserve">) 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幼幼班</w:t>
      </w:r>
    </w:p>
    <w:p>
      <w:pPr>
        <w:pStyle w:val="Normal.0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班級：幼四三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B  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 xml:space="preserve"> 學號：</w:t>
      </w:r>
      <w:r>
        <w:rPr>
          <w:rFonts w:ascii="微軟正黑體" w:cs="微軟正黑體" w:hAnsi="微軟正黑體" w:eastAsia="微軟正黑體"/>
          <w:rtl w:val="0"/>
          <w:lang w:val="en-US"/>
        </w:rPr>
        <w:t>06311422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1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 xml:space="preserve"> 姓名：</w:t>
      </w:r>
      <w:r>
        <w:rPr>
          <w:rtl w:val="0"/>
          <w:lang w:val="zh-TW" w:eastAsia="zh-TW"/>
        </w:rPr>
        <w:t>蘇怡瑄</w:t>
      </w:r>
    </w:p>
    <w:p>
      <w:pPr>
        <w:pStyle w:val="Normal.0"/>
        <w:jc w:val="center"/>
        <w:rPr>
          <w:rFonts w:ascii="微軟正黑體" w:cs="微軟正黑體" w:hAnsi="微軟正黑體" w:eastAsia="微軟正黑體"/>
          <w:color w:val="c00000"/>
          <w:u w:color="c00000"/>
          <w:lang w:val="zh-TW" w:eastAsia="zh-TW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實作練習前請同學們複習以下內容並摘要於學習單</w:t>
      </w:r>
    </w:p>
    <w:p>
      <w:pPr>
        <w:pStyle w:val="Normal.0"/>
        <w:jc w:val="center"/>
        <w:rPr>
          <w:rFonts w:ascii="微軟正黑體" w:cs="微軟正黑體" w:hAnsi="微軟正黑體" w:eastAsia="微軟正黑體"/>
          <w:color w:val="c00000"/>
          <w:u w:color="c00000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 xml:space="preserve">幼兒園教保活動課程大綱 語文領域的教學原則 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57-63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頁</w:t>
      </w:r>
    </w:p>
    <w:p>
      <w:pPr>
        <w:pStyle w:val="Normal.0"/>
        <w:jc w:val="center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課程發展參考下冊實例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5(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語文區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)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與課程發展參考上冊實例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（生活中的通工具）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6"/>
        <w:gridCol w:w="6484"/>
      </w:tblGrid>
      <w:tr>
        <w:tblPrEx>
          <w:shd w:val="clear" w:color="auto" w:fill="ced7e7"/>
        </w:tblPrEx>
        <w:trPr>
          <w:trHeight w:val="1916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看到什麼？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印象深刻的內容</w:t>
            </w:r>
          </w:p>
        </w:tc>
        <w:tc>
          <w:tcPr>
            <w:tcW w:type="dxa" w:w="6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《</w:t>
            </w:r>
            <w:r>
              <w:rPr>
                <w:rtl w:val="0"/>
                <w:lang w:val="zh-TW" w:eastAsia="zh-TW"/>
              </w:rPr>
              <w:t>語</w:t>
            </w:r>
            <w:r>
              <w:rPr>
                <w:sz w:val="22"/>
                <w:szCs w:val="22"/>
                <w:rtl w:val="0"/>
              </w:rPr>
              <w:t xml:space="preserve">1-4 </w:t>
            </w:r>
            <w:r>
              <w:rPr>
                <w:rtl w:val="0"/>
                <w:lang w:val="zh-TW" w:eastAsia="zh-TW"/>
              </w:rPr>
              <w:t xml:space="preserve">理解生活環境中的圖像與符號 </w:t>
            </w:r>
            <w:r>
              <w:rPr>
                <w:rtl w:val="0"/>
                <w:lang w:val="zh-TW" w:eastAsia="zh-TW"/>
              </w:rPr>
              <w:t>》</w:t>
            </w:r>
          </w:p>
          <w:p>
            <w:pPr>
              <w:pStyle w:val="Normal.0"/>
            </w:pPr>
            <w:r>
              <w:rPr>
                <w:rtl w:val="0"/>
                <w:lang w:val="ja-JP" w:eastAsia="ja-JP"/>
              </w:rPr>
              <w:t>雖然這個是很常見</w:t>
            </w:r>
            <w:r>
              <w:rPr>
                <w:rtl w:val="0"/>
                <w:lang w:val="zh-TW" w:eastAsia="zh-TW"/>
              </w:rPr>
              <w:t>の指標，但是覺得這些</w:t>
            </w:r>
            <w:r>
              <w:rPr>
                <w:rtl w:val="0"/>
                <w:lang w:val="ja-JP" w:eastAsia="ja-JP"/>
              </w:rPr>
              <w:t>是非常重要</w:t>
            </w:r>
            <w:r>
              <w:rPr>
                <w:rtl w:val="0"/>
                <w:lang w:val="zh-TW" w:eastAsia="zh-TW"/>
              </w:rPr>
              <w:t>の，像是上冊の實例</w:t>
            </w:r>
            <w:r>
              <w:rPr>
                <w:rtl w:val="0"/>
                <w:lang w:val="ja-JP" w:eastAsia="ja-JP"/>
              </w:rPr>
              <w:t>是認識常見</w:t>
            </w:r>
            <w:r>
              <w:rPr>
                <w:rtl w:val="0"/>
                <w:lang w:val="zh-TW" w:eastAsia="zh-TW"/>
              </w:rPr>
              <w:t>の標誌，我覺得可以讓幼兒學習</w:t>
            </w:r>
            <w:r>
              <w:rPr>
                <w:rtl w:val="0"/>
                <w:lang w:val="ja-JP" w:eastAsia="ja-JP"/>
              </w:rPr>
              <w:t>觀察周圍</w:t>
            </w:r>
            <w:r>
              <w:rPr>
                <w:rtl w:val="0"/>
                <w:lang w:val="zh-TW" w:eastAsia="zh-TW"/>
              </w:rPr>
              <w:t>の環境，也可以讓幼兒知道這些標誌代表什麼。</w:t>
            </w:r>
          </w:p>
        </w:tc>
      </w:tr>
      <w:tr>
        <w:tblPrEx>
          <w:shd w:val="clear" w:color="auto" w:fill="ced7e7"/>
        </w:tblPrEx>
        <w:trPr>
          <w:trHeight w:val="2246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微軟正黑體" w:cs="微軟正黑體" w:hAnsi="微軟正黑體" w:eastAsia="微軟正黑體"/>
                <w:b w:val="1"/>
                <w:bCs w:val="1"/>
                <w:sz w:val="28"/>
                <w:szCs w:val="28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學到什麼？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從參考資料中溫故與知新的收穫及省思</w:t>
            </w:r>
            <w:r>
              <w:rPr>
                <w:rtl w:val="0"/>
                <w:lang w:val="en-US"/>
              </w:rPr>
              <w:t>…</w:t>
            </w:r>
          </w:p>
        </w:tc>
        <w:tc>
          <w:tcPr>
            <w:tcW w:type="dxa" w:w="6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  <w:r>
              <w:rPr>
                <w:rtl w:val="0"/>
                <w:lang w:val="zh-TW" w:eastAsia="zh-TW"/>
              </w:rPr>
              <w:t>學習到</w:t>
            </w:r>
            <w:r>
              <w:rPr>
                <w:rtl w:val="0"/>
                <w:lang w:val="zh-TW" w:eastAsia="zh-TW"/>
              </w:rPr>
              <w:t>語文區不是</w:t>
            </w:r>
            <w:r>
              <w:rPr>
                <w:rtl w:val="0"/>
                <w:lang w:val="zh-TW" w:eastAsia="zh-TW"/>
              </w:rPr>
              <w:t>單單只有繪本或是口語表達</w:t>
            </w:r>
            <w:r>
              <w:rPr>
                <w:rtl w:val="0"/>
                <w:lang w:val="zh-TW" w:eastAsia="zh-TW"/>
              </w:rPr>
              <w:t>，</w:t>
            </w:r>
            <w:r>
              <w:rPr>
                <w:rtl w:val="0"/>
                <w:lang w:val="zh-TW" w:eastAsia="zh-TW"/>
              </w:rPr>
              <w:t>也</w:t>
            </w:r>
            <w:r>
              <w:rPr>
                <w:rtl w:val="0"/>
                <w:lang w:val="zh-TW" w:eastAsia="zh-TW"/>
              </w:rPr>
              <w:t>能透過</w:t>
            </w:r>
            <w:r>
              <w:rPr>
                <w:rtl w:val="0"/>
                <w:lang w:val="ja-JP" w:eastAsia="ja-JP"/>
              </w:rPr>
              <w:t>不同</w:t>
            </w:r>
            <w:r>
              <w:rPr>
                <w:rtl w:val="0"/>
                <w:lang w:val="zh-TW" w:eastAsia="zh-TW"/>
              </w:rPr>
              <w:t>の</w:t>
            </w:r>
            <w:r>
              <w:rPr>
                <w:rtl w:val="0"/>
                <w:lang w:val="zh-TW" w:eastAsia="zh-TW"/>
              </w:rPr>
              <w:t>素材來</w:t>
            </w:r>
            <w:r>
              <w:rPr>
                <w:rtl w:val="0"/>
                <w:lang w:val="zh-TW" w:eastAsia="zh-TW"/>
              </w:rPr>
              <w:t>測試幼兒の能力</w:t>
            </w:r>
            <w:r>
              <w:rPr>
                <w:rtl w:val="0"/>
                <w:lang w:val="zh-TW" w:eastAsia="zh-TW"/>
              </w:rPr>
              <w:t>。</w:t>
            </w:r>
            <w:r>
              <w:rPr>
                <w:rtl w:val="0"/>
                <w:lang w:val="zh-TW" w:eastAsia="zh-TW"/>
              </w:rPr>
              <w:t>而在</w:t>
            </w:r>
            <w:r>
              <w:rPr>
                <w:rtl w:val="0"/>
                <w:lang w:val="zh-TW" w:eastAsia="zh-TW"/>
              </w:rPr>
              <w:t>語文區</w:t>
            </w:r>
            <w:r>
              <w:rPr>
                <w:rtl w:val="0"/>
                <w:lang w:val="zh-TW" w:eastAsia="zh-TW"/>
              </w:rPr>
              <w:t>の</w:t>
            </w:r>
            <w:r>
              <w:rPr>
                <w:rtl w:val="0"/>
                <w:lang w:val="zh-TW" w:eastAsia="zh-TW"/>
              </w:rPr>
              <w:t>活動，</w:t>
            </w:r>
            <w:r>
              <w:rPr>
                <w:rtl w:val="0"/>
                <w:lang w:val="zh-TW" w:eastAsia="zh-TW"/>
              </w:rPr>
              <w:t>要</w:t>
            </w:r>
            <w:r>
              <w:rPr>
                <w:rtl w:val="0"/>
                <w:lang w:val="zh-TW" w:eastAsia="zh-TW"/>
              </w:rPr>
              <w:t>先讓幼兒去觀察及發現問題，</w:t>
            </w:r>
            <w:r>
              <w:rPr>
                <w:rtl w:val="0"/>
                <w:lang w:val="ja-JP" w:eastAsia="ja-JP"/>
              </w:rPr>
              <w:t>當幼兒</w:t>
            </w:r>
            <w:r>
              <w:rPr>
                <w:rtl w:val="0"/>
                <w:lang w:val="zh-TW" w:eastAsia="zh-TW"/>
              </w:rPr>
              <w:t>主動</w:t>
            </w:r>
            <w:r>
              <w:rPr>
                <w:rtl w:val="0"/>
                <w:lang w:val="ja-JP" w:eastAsia="ja-JP"/>
              </w:rPr>
              <w:t>提問</w:t>
            </w:r>
            <w:r>
              <w:rPr>
                <w:rtl w:val="0"/>
                <w:lang w:val="zh-TW" w:eastAsia="zh-TW"/>
              </w:rPr>
              <w:t>の時候，</w:t>
            </w:r>
            <w:r>
              <w:rPr>
                <w:rtl w:val="0"/>
                <w:lang w:val="zh-TW" w:eastAsia="zh-TW"/>
              </w:rPr>
              <w:t>老師才給予引導，我覺得這是一個不錯的方法，</w:t>
            </w:r>
            <w:r>
              <w:rPr>
                <w:rtl w:val="0"/>
                <w:lang w:val="zh-TW" w:eastAsia="zh-TW"/>
              </w:rPr>
              <w:t>不只是能訓練到認知領域，也能</w:t>
            </w:r>
            <w:r>
              <w:rPr>
                <w:rtl w:val="0"/>
                <w:lang w:val="zh-TW" w:eastAsia="zh-TW"/>
              </w:rPr>
              <w:t>同時訓練口語表達。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788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請參考</w:t>
            </w:r>
            <w:r>
              <w:rPr>
                <w:shd w:val="clear" w:color="auto" w:fill="d8d8d8"/>
                <w:rtl w:val="0"/>
                <w:lang w:val="zh-TW" w:eastAsia="zh-TW"/>
              </w:rPr>
              <w:t>實例</w:t>
            </w:r>
            <w:r>
              <w:rPr>
                <w:shd w:val="clear" w:color="auto" w:fill="d8d8d8"/>
                <w:rtl w:val="0"/>
                <w:lang w:val="en-US"/>
              </w:rPr>
              <w:t>(</w:t>
            </w:r>
            <w:r>
              <w:rPr>
                <w:shd w:val="clear" w:color="auto" w:fill="d8d8d8"/>
                <w:rtl w:val="0"/>
                <w:lang w:val="zh-TW" w:eastAsia="zh-TW"/>
              </w:rPr>
              <w:t>語文區與生活中的交通工具</w:t>
            </w:r>
            <w:r>
              <w:rPr>
                <w:shd w:val="clear" w:color="auto" w:fill="d8d8d8"/>
                <w:rtl w:val="0"/>
                <w:lang w:val="en-US"/>
              </w:rPr>
              <w:t>)</w:t>
            </w:r>
            <w:r>
              <w:rPr>
                <w:rtl w:val="0"/>
                <w:lang w:val="zh-TW" w:eastAsia="zh-TW"/>
              </w:rPr>
              <w:t>的學習指標引導方式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zh-TW" w:eastAsia="zh-TW"/>
              </w:rPr>
              <w:t>依據同學自行選取的語文類的教材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zh-TW" w:eastAsia="zh-TW"/>
              </w:rPr>
              <w:t>練習設計撰寫引導方式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6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試教版</w:t>
            </w:r>
            <w:r>
              <w:rPr>
                <w:rtl w:val="0"/>
                <w:lang w:val="en-US"/>
              </w:rPr>
              <w:t xml:space="preserve"> / </w:t>
            </w:r>
            <w:r>
              <w:rPr>
                <w:rtl w:val="0"/>
                <w:lang w:val="zh-TW" w:eastAsia="zh-TW"/>
              </w:rPr>
              <w:t>第一次練習版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課程目標：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理解互動對象的意圖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學習指標：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幼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1-1</w:t>
            </w:r>
            <w:r>
              <w:rPr>
                <w:color w:val="000000"/>
                <w:u w:color="000000"/>
                <w:rtl w:val="0"/>
                <w:lang w:val="en-US"/>
              </w:rPr>
              <w:t>-1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理解簡單的手勢、表情與口語指示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212121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教玩具名稱：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我想表達</w:t>
            </w:r>
            <w:r>
              <w:rPr>
                <w:color w:val="212121"/>
                <w:u w:color="ff0000"/>
                <w:rtl w:val="0"/>
                <w:lang w:val="zh-TW" w:eastAsia="zh-TW"/>
              </w:rPr>
              <w:t>の意思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1.</w:t>
            </w:r>
            <w:r>
              <w:rPr>
                <w:rtl w:val="0"/>
                <w:lang w:val="zh-TW" w:eastAsia="zh-TW"/>
              </w:rPr>
              <w:t>圖片（輔助）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活動流程</w:t>
            </w:r>
            <w:r>
              <w:rPr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步驟</w:t>
            </w:r>
            <w:r>
              <w:rPr>
                <w:color w:val="ff0000"/>
                <w:u w:color="ff0000"/>
                <w:rtl w:val="0"/>
                <w:lang w:val="en-US"/>
              </w:rPr>
              <w:t>(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含引導語</w:t>
            </w:r>
            <w:r>
              <w:rPr>
                <w:color w:val="ff0000"/>
                <w:u w:color="ff0000"/>
                <w:rtl w:val="0"/>
                <w:lang w:val="en-US"/>
              </w:rPr>
              <w:t>)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：小朋友</w:t>
            </w:r>
            <w:r>
              <w:rPr>
                <w:rtl w:val="0"/>
                <w:lang w:val="zh-TW" w:eastAsia="zh-TW"/>
              </w:rPr>
              <w:t>你們覺得老師現在在做什麼呢</w:t>
            </w:r>
            <w:r>
              <w:rPr>
                <w:rtl w:val="0"/>
                <w:lang w:val="zh-TW" w:eastAsia="zh-TW"/>
              </w:rPr>
              <w:t>？</w:t>
            </w:r>
            <w:r>
              <w:rPr>
                <w:rtl w:val="0"/>
                <w:lang w:val="zh-TW" w:eastAsia="zh-TW"/>
              </w:rPr>
              <w:t>（</w:t>
            </w:r>
            <w:r>
              <w:rPr>
                <w:rtl w:val="0"/>
                <w:lang w:val="ja-JP" w:eastAsia="ja-JP"/>
              </w:rPr>
              <w:t>哀傷</w:t>
            </w:r>
            <w:r>
              <w:rPr>
                <w:rtl w:val="0"/>
                <w:lang w:val="zh-TW" w:eastAsia="zh-TW"/>
              </w:rPr>
              <w:t>の表情</w:t>
            </w:r>
            <w:r>
              <w:rPr>
                <w:rtl w:val="0"/>
                <w:lang w:val="zh-TW" w:eastAsia="zh-TW"/>
              </w:rPr>
              <w:t>+</w:t>
            </w:r>
            <w:r>
              <w:rPr>
                <w:rtl w:val="0"/>
                <w:lang w:val="zh-TW" w:eastAsia="zh-TW"/>
              </w:rPr>
              <w:t>擦眼淚）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老師在哭哭</w:t>
            </w:r>
            <w:r>
              <w:rPr>
                <w:rtl w:val="0"/>
                <w:lang w:val="zh-TW" w:eastAsia="zh-TW"/>
              </w:rPr>
              <w:t>...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</w:t>
            </w:r>
            <w:r>
              <w:rPr>
                <w:rtl w:val="0"/>
                <w:lang w:val="zh-TW" w:eastAsia="zh-TW"/>
              </w:rPr>
              <w:t>為什麼你們覺得老師在哭哭呢？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（同學哭哭也會這樣！）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：哇</w:t>
            </w:r>
            <w:r>
              <w:rPr>
                <w:rtl w:val="0"/>
                <w:lang w:val="en-US"/>
              </w:rPr>
              <w:t>!</w:t>
            </w:r>
            <w:r>
              <w:rPr>
                <w:rtl w:val="0"/>
                <w:lang w:val="ja-JP" w:eastAsia="ja-JP"/>
              </w:rPr>
              <w:t>小朋友觀察</w:t>
            </w:r>
            <w:r>
              <w:rPr>
                <w:rtl w:val="0"/>
                <w:lang w:val="zh-TW" w:eastAsia="zh-TW"/>
              </w:rPr>
              <w:t>の很仔細喔～沒錯，</w:t>
            </w:r>
            <w:r>
              <w:rPr>
                <w:rtl w:val="0"/>
                <w:lang w:val="ja-JP" w:eastAsia="ja-JP"/>
              </w:rPr>
              <w:t>這就是哭哭</w:t>
            </w:r>
            <w:r>
              <w:rPr>
                <w:rtl w:val="0"/>
                <w:lang w:val="zh-TW" w:eastAsia="zh-TW"/>
              </w:rPr>
              <w:t>の表情～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：那</w:t>
            </w:r>
            <w:r>
              <w:rPr>
                <w:rtl w:val="0"/>
                <w:lang w:val="zh-TW" w:eastAsia="zh-TW"/>
              </w:rPr>
              <w:t>有小朋友想要分享，如果遇到</w:t>
            </w:r>
            <w:r>
              <w:rPr>
                <w:rtl w:val="0"/>
                <w:lang w:val="ja-JP" w:eastAsia="ja-JP"/>
              </w:rPr>
              <w:t>有人哭哭</w:t>
            </w:r>
            <w:r>
              <w:rPr>
                <w:rtl w:val="0"/>
                <w:lang w:val="zh-TW" w:eastAsia="zh-TW"/>
              </w:rPr>
              <w:t>の話，你會怎麼做嗎？</w:t>
            </w:r>
          </w:p>
        </w:tc>
      </w:tr>
      <w:tr>
        <w:tblPrEx>
          <w:shd w:val="clear" w:color="auto" w:fill="ced7e7"/>
        </w:tblPrEx>
        <w:trPr>
          <w:trHeight w:val="3264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請摘要紀錄課堂試教與討論內容，並進行修正</w:t>
            </w:r>
          </w:p>
        </w:tc>
        <w:tc>
          <w:tcPr>
            <w:tcW w:type="dxa" w:w="6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修正版</w:t>
            </w:r>
            <w:r>
              <w:rPr>
                <w:rtl w:val="0"/>
                <w:lang w:val="en-US"/>
              </w:rPr>
              <w:t xml:space="preserve"> / </w:t>
            </w:r>
            <w:r>
              <w:rPr>
                <w:rtl w:val="0"/>
                <w:lang w:val="zh-TW" w:eastAsia="zh-TW"/>
              </w:rPr>
              <w:t>第二次練習版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課程目標：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學習指標：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教玩具名稱：</w:t>
            </w:r>
          </w:p>
          <w:p>
            <w:pPr>
              <w:pStyle w:val="Normal.0"/>
              <w:rPr>
                <w:color w:val="ff0000"/>
                <w:u w:color="ff000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活動流程</w:t>
            </w:r>
            <w:r>
              <w:rPr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步驟</w:t>
            </w:r>
            <w:r>
              <w:rPr>
                <w:color w:val="ff0000"/>
                <w:u w:color="ff0000"/>
                <w:rtl w:val="0"/>
                <w:lang w:val="en-US"/>
              </w:rPr>
              <w:t>(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含引導語</w:t>
            </w:r>
            <w:r>
              <w:rPr>
                <w:color w:val="ff0000"/>
                <w:u w:color="ff0000"/>
                <w:rtl w:val="0"/>
                <w:lang w:val="en-US"/>
              </w:rPr>
              <w:t>)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：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jc w:val="center"/>
      </w:pPr>
      <w:r>
        <w:rPr>
          <w:rFonts w:ascii="微軟正黑體" w:cs="微軟正黑體" w:hAnsi="微軟正黑體" w:eastAsia="微軟正黑體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