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1511" w14:textId="3CBE3790" w:rsidR="00481B64" w:rsidRPr="00481B64" w:rsidRDefault="00F0048F" w:rsidP="00481B64">
      <w:pPr>
        <w:snapToGrid w:val="0"/>
        <w:spacing w:line="440" w:lineRule="exact"/>
        <w:rPr>
          <w:rFonts w:ascii="標楷體" w:eastAsia="標楷體" w:hAnsi="標楷體" w:hint="eastAsia"/>
          <w:sz w:val="32"/>
          <w:szCs w:val="32"/>
        </w:rPr>
      </w:pPr>
      <w:r w:rsidRPr="00481B64">
        <w:rPr>
          <w:rFonts w:ascii="標楷體" w:eastAsia="標楷體" w:hAnsi="標楷體" w:hint="eastAsia"/>
          <w:sz w:val="32"/>
          <w:szCs w:val="32"/>
        </w:rPr>
        <w:t>鄭秀蓮聽力師</w:t>
      </w:r>
    </w:p>
    <w:p w14:paraId="58AB4E6F" w14:textId="28000E40" w:rsidR="00F0048F" w:rsidRPr="00481B64" w:rsidRDefault="00F0048F" w:rsidP="00481B64">
      <w:pPr>
        <w:snapToGrid w:val="0"/>
        <w:spacing w:line="440" w:lineRule="exact"/>
        <w:rPr>
          <w:rFonts w:ascii="標楷體" w:eastAsia="標楷體" w:hAnsi="標楷體"/>
          <w:sz w:val="32"/>
          <w:szCs w:val="32"/>
        </w:rPr>
      </w:pPr>
      <w:r w:rsidRPr="00481B64">
        <w:rPr>
          <w:rFonts w:ascii="標楷體" w:eastAsia="標楷體" w:hAnsi="標楷體" w:hint="eastAsia"/>
          <w:sz w:val="32"/>
          <w:szCs w:val="32"/>
        </w:rPr>
        <w:t>老師用工作內容、具備能力、性格特質以及最重要的倫理道德做為主題，我個人最疑惑的地方是工作內容和能力，因為我的志向是要當一位研究電子耳及助聽器或是評估配戴合適度的聽力師，所以我不在我不知道內容為何時，老師您請了專業的聽力師學姊來講解關於聽力師一切，她先從環境開始介紹起，尤其讓我</w:t>
      </w:r>
      <w:proofErr w:type="gramStart"/>
      <w:r w:rsidRPr="00481B64">
        <w:rPr>
          <w:rFonts w:ascii="標楷體" w:eastAsia="標楷體" w:hAnsi="標楷體" w:hint="eastAsia"/>
          <w:sz w:val="32"/>
          <w:szCs w:val="32"/>
        </w:rPr>
        <w:t>最</w:t>
      </w:r>
      <w:proofErr w:type="gramEnd"/>
      <w:r w:rsidRPr="00481B64">
        <w:rPr>
          <w:rFonts w:ascii="標楷體" w:eastAsia="標楷體" w:hAnsi="標楷體" w:hint="eastAsia"/>
          <w:sz w:val="32"/>
          <w:szCs w:val="32"/>
        </w:rPr>
        <w:t>印象深刻的是每</w:t>
      </w:r>
      <w:proofErr w:type="gramStart"/>
      <w:r w:rsidRPr="00481B64">
        <w:rPr>
          <w:rFonts w:ascii="標楷體" w:eastAsia="標楷體" w:hAnsi="標楷體" w:hint="eastAsia"/>
          <w:sz w:val="32"/>
          <w:szCs w:val="32"/>
        </w:rPr>
        <w:t>個</w:t>
      </w:r>
      <w:proofErr w:type="gramEnd"/>
      <w:r w:rsidRPr="00481B64">
        <w:rPr>
          <w:rFonts w:ascii="標楷體" w:eastAsia="標楷體" w:hAnsi="標楷體" w:hint="eastAsia"/>
          <w:sz w:val="32"/>
          <w:szCs w:val="32"/>
        </w:rPr>
        <w:t>聽力師都有三個環境，有聽力室和電生理檢查室，最有趣的是腦波檢查室，通常腦波這種專有名詞只出現在書上，但在剛剛的解說圖片中讓我獲取了新知，而關於專業知識的部分老師完整的點出三個面向：1.聽覺系統的熟知 2.聽覺的創建以及聽覺的復健 3.內耳前庭功能等，這些都是聽力師工作的範疇，不但要接觸高齡化的老人人口，也需要幫助許多先天性聽力障礙的患者，每天總是有八個需要你去幫忙的人，在我認為聽力師就是那個像天使般的存在。</w:t>
      </w:r>
    </w:p>
    <w:p w14:paraId="252F6D04" w14:textId="2775FC09" w:rsidR="00481B64" w:rsidRPr="00481B64" w:rsidRDefault="00481B64" w:rsidP="00481B64">
      <w:pPr>
        <w:snapToGrid w:val="0"/>
        <w:spacing w:line="440" w:lineRule="exact"/>
        <w:rPr>
          <w:rFonts w:ascii="標楷體" w:eastAsia="標楷體" w:hAnsi="標楷體"/>
          <w:sz w:val="32"/>
          <w:szCs w:val="32"/>
        </w:rPr>
      </w:pPr>
    </w:p>
    <w:p w14:paraId="2EF28617" w14:textId="77777777" w:rsidR="00481B64" w:rsidRPr="00481B64" w:rsidRDefault="00481B64" w:rsidP="00481B64">
      <w:pPr>
        <w:snapToGrid w:val="0"/>
        <w:spacing w:line="440" w:lineRule="exact"/>
        <w:rPr>
          <w:rFonts w:ascii="標楷體" w:eastAsia="標楷體" w:hAnsi="標楷體"/>
          <w:sz w:val="32"/>
          <w:szCs w:val="32"/>
        </w:rPr>
      </w:pPr>
    </w:p>
    <w:p w14:paraId="3A2372C6" w14:textId="290EED9C" w:rsidR="00481B64" w:rsidRPr="00481B64" w:rsidRDefault="00F0048F" w:rsidP="00481B64">
      <w:pPr>
        <w:snapToGrid w:val="0"/>
        <w:spacing w:line="440" w:lineRule="exact"/>
        <w:rPr>
          <w:rFonts w:ascii="標楷體" w:eastAsia="標楷體" w:hAnsi="標楷體" w:hint="eastAsia"/>
          <w:sz w:val="32"/>
          <w:szCs w:val="32"/>
        </w:rPr>
      </w:pPr>
      <w:r w:rsidRPr="00481B64">
        <w:rPr>
          <w:rFonts w:ascii="標楷體" w:eastAsia="標楷體" w:hAnsi="標楷體" w:hint="eastAsia"/>
          <w:sz w:val="32"/>
          <w:szCs w:val="32"/>
        </w:rPr>
        <w:t>蔡岳如語言治療師</w:t>
      </w:r>
    </w:p>
    <w:p w14:paraId="21440488" w14:textId="77777777" w:rsidR="00F0048F" w:rsidRPr="00481B64" w:rsidRDefault="00F0048F" w:rsidP="00481B64">
      <w:pPr>
        <w:snapToGrid w:val="0"/>
        <w:spacing w:line="440" w:lineRule="exact"/>
        <w:rPr>
          <w:rFonts w:ascii="標楷體" w:eastAsia="標楷體" w:hAnsi="標楷體"/>
          <w:sz w:val="32"/>
          <w:szCs w:val="32"/>
        </w:rPr>
      </w:pPr>
      <w:r w:rsidRPr="00481B64">
        <w:rPr>
          <w:rFonts w:ascii="標楷體" w:eastAsia="標楷體" w:hAnsi="標楷體" w:hint="eastAsia"/>
          <w:sz w:val="32"/>
          <w:szCs w:val="32"/>
        </w:rPr>
        <w:t>老師講述專業知識如說話及吞嚥的部分，都是我們語言治療師必備的能力</w:t>
      </w:r>
    </w:p>
    <w:p w14:paraId="496E98C4" w14:textId="77777777" w:rsidR="00F0048F" w:rsidRPr="00481B64" w:rsidRDefault="00F0048F" w:rsidP="00481B64">
      <w:pPr>
        <w:snapToGrid w:val="0"/>
        <w:spacing w:line="440" w:lineRule="exact"/>
        <w:rPr>
          <w:rFonts w:ascii="標楷體" w:eastAsia="標楷體" w:hAnsi="標楷體"/>
          <w:sz w:val="32"/>
          <w:szCs w:val="32"/>
        </w:rPr>
      </w:pPr>
      <w:r w:rsidRPr="00481B64">
        <w:rPr>
          <w:rFonts w:ascii="標楷體" w:eastAsia="標楷體" w:hAnsi="標楷體" w:hint="eastAsia"/>
          <w:sz w:val="32"/>
          <w:szCs w:val="32"/>
        </w:rPr>
        <w:t>說話像是沙啞、語言遲緩、說話不</w:t>
      </w:r>
      <w:proofErr w:type="gramStart"/>
      <w:r w:rsidRPr="00481B64">
        <w:rPr>
          <w:rFonts w:ascii="標楷體" w:eastAsia="標楷體" w:hAnsi="標楷體" w:hint="eastAsia"/>
          <w:sz w:val="32"/>
          <w:szCs w:val="32"/>
        </w:rPr>
        <w:t>清楚、</w:t>
      </w:r>
      <w:proofErr w:type="gramEnd"/>
      <w:r w:rsidRPr="00481B64">
        <w:rPr>
          <w:rFonts w:ascii="標楷體" w:eastAsia="標楷體" w:hAnsi="標楷體" w:hint="eastAsia"/>
          <w:sz w:val="32"/>
          <w:szCs w:val="32"/>
        </w:rPr>
        <w:t>口吃、</w:t>
      </w:r>
      <w:proofErr w:type="gramStart"/>
      <w:r w:rsidRPr="00481B64">
        <w:rPr>
          <w:rFonts w:ascii="標楷體" w:eastAsia="標楷體" w:hAnsi="標楷體" w:hint="eastAsia"/>
          <w:sz w:val="32"/>
          <w:szCs w:val="32"/>
        </w:rPr>
        <w:t>聽損</w:t>
      </w:r>
      <w:proofErr w:type="gramEnd"/>
      <w:r w:rsidRPr="00481B64">
        <w:rPr>
          <w:rFonts w:ascii="標楷體" w:eastAsia="標楷體" w:hAnsi="標楷體" w:hint="eastAsia"/>
          <w:sz w:val="32"/>
          <w:szCs w:val="32"/>
        </w:rPr>
        <w:t>、中風等…</w:t>
      </w:r>
    </w:p>
    <w:p w14:paraId="32E77C5C" w14:textId="77777777" w:rsidR="00F0048F" w:rsidRPr="00481B64" w:rsidRDefault="00F0048F" w:rsidP="00481B64">
      <w:pPr>
        <w:snapToGrid w:val="0"/>
        <w:spacing w:line="440" w:lineRule="exact"/>
        <w:rPr>
          <w:rFonts w:ascii="標楷體" w:eastAsia="標楷體" w:hAnsi="標楷體"/>
          <w:sz w:val="32"/>
          <w:szCs w:val="32"/>
        </w:rPr>
      </w:pPr>
      <w:r w:rsidRPr="00481B64">
        <w:rPr>
          <w:rFonts w:ascii="標楷體" w:eastAsia="標楷體" w:hAnsi="標楷體" w:hint="eastAsia"/>
          <w:sz w:val="32"/>
          <w:szCs w:val="32"/>
        </w:rPr>
        <w:t>吞嚥則是進食困難、頭頸痛等等…</w:t>
      </w:r>
    </w:p>
    <w:p w14:paraId="759A9123" w14:textId="77777777" w:rsidR="00F0048F" w:rsidRPr="00481B64" w:rsidRDefault="00F0048F" w:rsidP="00481B64">
      <w:pPr>
        <w:snapToGrid w:val="0"/>
        <w:spacing w:line="440" w:lineRule="exact"/>
        <w:rPr>
          <w:rFonts w:ascii="標楷體" w:eastAsia="標楷體" w:hAnsi="標楷體"/>
          <w:sz w:val="32"/>
          <w:szCs w:val="32"/>
        </w:rPr>
      </w:pPr>
      <w:r w:rsidRPr="00481B64">
        <w:rPr>
          <w:rFonts w:ascii="標楷體" w:eastAsia="標楷體" w:hAnsi="標楷體" w:hint="eastAsia"/>
          <w:sz w:val="32"/>
          <w:szCs w:val="32"/>
        </w:rPr>
        <w:t>以上這些老師皆使用圖片輔助詳細的描述了治療環節以及會接觸到的病患、服務態度，最重要的是我們語言治療師要擁有一個「愛」人的心，除此之外我們還要熟悉評估與治療方式，光是評估與治療就分成語言和言語，在不同層面上我們還需要更加的精進，有望能成為像蔡老師一樣被賦予社會價值，且能夠為社會付出心力的(厲害的)</w:t>
      </w:r>
    </w:p>
    <w:p w14:paraId="15C08D14" w14:textId="45BEE300" w:rsidR="00416571" w:rsidRPr="00481B64" w:rsidRDefault="00F0048F" w:rsidP="00481B64">
      <w:pPr>
        <w:snapToGrid w:val="0"/>
        <w:spacing w:line="440" w:lineRule="exact"/>
        <w:rPr>
          <w:rFonts w:ascii="標楷體" w:eastAsia="標楷體" w:hAnsi="標楷體"/>
          <w:sz w:val="32"/>
          <w:szCs w:val="32"/>
        </w:rPr>
      </w:pPr>
      <w:r w:rsidRPr="00481B64">
        <w:rPr>
          <w:rFonts w:ascii="標楷體" w:eastAsia="標楷體" w:hAnsi="標楷體" w:hint="eastAsia"/>
          <w:sz w:val="32"/>
          <w:szCs w:val="32"/>
        </w:rPr>
        <w:t>語言治療師，去幫助更多需這方面幫助的人。</w:t>
      </w:r>
    </w:p>
    <w:sectPr w:rsidR="00416571" w:rsidRPr="00481B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F5"/>
    <w:rsid w:val="002742F1"/>
    <w:rsid w:val="00416571"/>
    <w:rsid w:val="00481B64"/>
    <w:rsid w:val="00F0048F"/>
    <w:rsid w:val="00F03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0F95"/>
  <w15:chartTrackingRefBased/>
  <w15:docId w15:val="{24643D99-8AB1-48A7-B6F7-2B7FC93A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謝家驊</dc:creator>
  <cp:keywords/>
  <dc:description/>
  <cp:lastModifiedBy>謝家驊</cp:lastModifiedBy>
  <cp:revision>3</cp:revision>
  <dcterms:created xsi:type="dcterms:W3CDTF">2022-05-02T12:52:00Z</dcterms:created>
  <dcterms:modified xsi:type="dcterms:W3CDTF">2022-05-02T12:57:00Z</dcterms:modified>
</cp:coreProperties>
</file>