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1FA86" w14:textId="77777777" w:rsidR="0072700C" w:rsidRPr="0072700C" w:rsidRDefault="0072700C" w:rsidP="0072700C">
      <w:pPr>
        <w:widowControl/>
        <w:rPr>
          <w:rFonts w:ascii="PMingLiU" w:eastAsia="PMingLiU" w:hAnsi="PMingLiU" w:cs="PMingLiU"/>
          <w:kern w:val="0"/>
          <w:szCs w:val="24"/>
        </w:rPr>
      </w:pPr>
      <w:r w:rsidRPr="0072700C">
        <w:rPr>
          <w:rFonts w:ascii="DFKai-SB" w:eastAsia="DFKai-SB" w:hAnsi="DFKai-SB" w:cs="PMingLiU" w:hint="eastAsia"/>
          <w:color w:val="000000"/>
          <w:kern w:val="0"/>
          <w:sz w:val="28"/>
          <w:szCs w:val="28"/>
          <w:shd w:val="clear" w:color="auto" w:fill="F4CCCC"/>
        </w:rPr>
        <w:t>秀蓮老師告訴我們，聽力師有3窟，分別是行為聽力檢查室、電生理檢查室和前庭功能檢查室。</w:t>
      </w:r>
    </w:p>
    <w:p w14:paraId="7C349EDF" w14:textId="77777777" w:rsidR="0072700C" w:rsidRPr="0072700C" w:rsidRDefault="0072700C" w:rsidP="0072700C">
      <w:pPr>
        <w:widowControl/>
        <w:rPr>
          <w:rFonts w:ascii="PMingLiU" w:eastAsia="PMingLiU" w:hAnsi="PMingLiU" w:cs="PMingLiU"/>
          <w:kern w:val="0"/>
          <w:szCs w:val="24"/>
        </w:rPr>
      </w:pPr>
    </w:p>
    <w:p w14:paraId="09BFDA0F" w14:textId="77777777" w:rsidR="0072700C" w:rsidRPr="0072700C" w:rsidRDefault="0072700C" w:rsidP="0072700C">
      <w:pPr>
        <w:widowControl/>
        <w:rPr>
          <w:rFonts w:ascii="PMingLiU" w:eastAsia="PMingLiU" w:hAnsi="PMingLiU" w:cs="PMingLiU"/>
          <w:kern w:val="0"/>
          <w:szCs w:val="24"/>
        </w:rPr>
      </w:pPr>
      <w:r w:rsidRPr="0072700C">
        <w:rPr>
          <w:rFonts w:ascii="DFKai-SB" w:eastAsia="DFKai-SB" w:hAnsi="DFKai-SB" w:cs="PMingLiU" w:hint="eastAsia"/>
          <w:color w:val="000000"/>
          <w:kern w:val="0"/>
          <w:sz w:val="28"/>
          <w:szCs w:val="28"/>
          <w:shd w:val="clear" w:color="auto" w:fill="F4CCCC"/>
        </w:rPr>
        <w:t>首先，聽力量測是透過聲音、音量去評估</w:t>
      </w:r>
      <w:proofErr w:type="gramStart"/>
      <w:r w:rsidRPr="0072700C">
        <w:rPr>
          <w:rFonts w:ascii="DFKai-SB" w:eastAsia="DFKai-SB" w:hAnsi="DFKai-SB" w:cs="PMingLiU" w:hint="eastAsia"/>
          <w:color w:val="000000"/>
          <w:kern w:val="0"/>
          <w:sz w:val="28"/>
          <w:szCs w:val="28"/>
          <w:shd w:val="clear" w:color="auto" w:fill="F4CCCC"/>
        </w:rPr>
        <w:t>閾</w:t>
      </w:r>
      <w:proofErr w:type="gramEnd"/>
      <w:r w:rsidRPr="0072700C">
        <w:rPr>
          <w:rFonts w:ascii="DFKai-SB" w:eastAsia="DFKai-SB" w:hAnsi="DFKai-SB" w:cs="PMingLiU" w:hint="eastAsia"/>
          <w:color w:val="000000"/>
          <w:kern w:val="0"/>
          <w:sz w:val="28"/>
          <w:szCs w:val="28"/>
          <w:shd w:val="clear" w:color="auto" w:fill="F4CCCC"/>
        </w:rPr>
        <w:t>值在哪，然後得到評估結果；聽神經功能評估內容則包含電極位置、刺激音的特性、訊號處理和評估結果；平衡功能評估內容包括靜態重心平衡、</w:t>
      </w:r>
      <w:proofErr w:type="gramStart"/>
      <w:r w:rsidRPr="0072700C">
        <w:rPr>
          <w:rFonts w:ascii="DFKai-SB" w:eastAsia="DFKai-SB" w:hAnsi="DFKai-SB" w:cs="PMingLiU" w:hint="eastAsia"/>
          <w:color w:val="000000"/>
          <w:kern w:val="0"/>
          <w:sz w:val="28"/>
          <w:szCs w:val="28"/>
          <w:shd w:val="clear" w:color="auto" w:fill="F4CCCC"/>
        </w:rPr>
        <w:t>眼振圖還有</w:t>
      </w:r>
      <w:proofErr w:type="gramEnd"/>
      <w:r w:rsidRPr="0072700C">
        <w:rPr>
          <w:rFonts w:ascii="DFKai-SB" w:eastAsia="DFKai-SB" w:hAnsi="DFKai-SB" w:cs="PMingLiU" w:hint="eastAsia"/>
          <w:color w:val="000000"/>
          <w:kern w:val="0"/>
          <w:sz w:val="28"/>
          <w:szCs w:val="28"/>
          <w:shd w:val="clear" w:color="auto" w:fill="F4CCCC"/>
        </w:rPr>
        <w:t>評估結果。</w:t>
      </w:r>
    </w:p>
    <w:p w14:paraId="201D2D78" w14:textId="77777777" w:rsidR="0072700C" w:rsidRPr="0072700C" w:rsidRDefault="0072700C" w:rsidP="0072700C">
      <w:pPr>
        <w:widowControl/>
        <w:rPr>
          <w:rFonts w:ascii="PMingLiU" w:eastAsia="PMingLiU" w:hAnsi="PMingLiU" w:cs="PMingLiU"/>
          <w:kern w:val="0"/>
          <w:szCs w:val="24"/>
        </w:rPr>
      </w:pPr>
      <w:r w:rsidRPr="0072700C">
        <w:rPr>
          <w:rFonts w:ascii="DFKai-SB" w:eastAsia="DFKai-SB" w:hAnsi="DFKai-SB" w:cs="PMingLiU" w:hint="eastAsia"/>
          <w:color w:val="000000"/>
          <w:kern w:val="0"/>
          <w:sz w:val="28"/>
          <w:szCs w:val="28"/>
          <w:shd w:val="clear" w:color="auto" w:fill="F4CCCC"/>
        </w:rPr>
        <w:t>成為聽力師所要學的包括基礎聽力科學、行為聽力學、電生理學和聽覺輔具原理與實務學等。</w:t>
      </w:r>
    </w:p>
    <w:p w14:paraId="1A661B07" w14:textId="77777777" w:rsidR="0072700C" w:rsidRPr="0072700C" w:rsidRDefault="0072700C" w:rsidP="0072700C">
      <w:pPr>
        <w:widowControl/>
        <w:rPr>
          <w:rFonts w:ascii="PMingLiU" w:eastAsia="PMingLiU" w:hAnsi="PMingLiU" w:cs="PMingLiU"/>
          <w:kern w:val="0"/>
          <w:szCs w:val="24"/>
        </w:rPr>
      </w:pPr>
    </w:p>
    <w:p w14:paraId="5A27AB7D" w14:textId="77777777" w:rsidR="0072700C" w:rsidRPr="0072700C" w:rsidRDefault="0072700C" w:rsidP="0072700C">
      <w:pPr>
        <w:widowControl/>
        <w:rPr>
          <w:rFonts w:ascii="PMingLiU" w:eastAsia="PMingLiU" w:hAnsi="PMingLiU" w:cs="PMingLiU"/>
          <w:kern w:val="0"/>
          <w:szCs w:val="24"/>
        </w:rPr>
      </w:pPr>
      <w:r w:rsidRPr="0072700C">
        <w:rPr>
          <w:rFonts w:ascii="DFKai-SB" w:eastAsia="DFKai-SB" w:hAnsi="DFKai-SB" w:cs="PMingLiU" w:hint="eastAsia"/>
          <w:color w:val="000000"/>
          <w:kern w:val="0"/>
          <w:sz w:val="28"/>
          <w:szCs w:val="28"/>
          <w:shd w:val="clear" w:color="auto" w:fill="F4CCCC"/>
        </w:rPr>
        <w:t>臨床聽力</w:t>
      </w:r>
      <w:proofErr w:type="gramStart"/>
      <w:r w:rsidRPr="0072700C">
        <w:rPr>
          <w:rFonts w:ascii="DFKai-SB" w:eastAsia="DFKai-SB" w:hAnsi="DFKai-SB" w:cs="PMingLiU" w:hint="eastAsia"/>
          <w:color w:val="000000"/>
          <w:kern w:val="0"/>
          <w:sz w:val="28"/>
          <w:szCs w:val="28"/>
          <w:shd w:val="clear" w:color="auto" w:fill="F4CCCC"/>
        </w:rPr>
        <w:t>師優點</w:t>
      </w:r>
      <w:proofErr w:type="gramEnd"/>
      <w:r w:rsidRPr="0072700C">
        <w:rPr>
          <w:rFonts w:ascii="DFKai-SB" w:eastAsia="DFKai-SB" w:hAnsi="DFKai-SB" w:cs="PMingLiU" w:hint="eastAsia"/>
          <w:color w:val="000000"/>
          <w:kern w:val="0"/>
          <w:sz w:val="28"/>
          <w:szCs w:val="28"/>
          <w:shd w:val="clear" w:color="auto" w:fill="F4CCCC"/>
        </w:rPr>
        <w:t>包括實踐聽力學診斷 *專業豐富度高、幫助需要的人、薪水穩定、和薪水穩定，缺點則是學問太廣、重複性高、自主性低</w:t>
      </w:r>
    </w:p>
    <w:p w14:paraId="3EEAD358" w14:textId="77777777" w:rsidR="0072700C" w:rsidRPr="0072700C" w:rsidRDefault="0072700C" w:rsidP="0072700C">
      <w:pPr>
        <w:widowControl/>
        <w:rPr>
          <w:rFonts w:ascii="PMingLiU" w:eastAsia="PMingLiU" w:hAnsi="PMingLiU" w:cs="PMingLiU"/>
          <w:kern w:val="0"/>
          <w:szCs w:val="24"/>
        </w:rPr>
      </w:pPr>
    </w:p>
    <w:p w14:paraId="51BAB740" w14:textId="77777777" w:rsidR="0072700C" w:rsidRPr="0072700C" w:rsidRDefault="0072700C" w:rsidP="0072700C">
      <w:pPr>
        <w:widowControl/>
        <w:rPr>
          <w:rFonts w:ascii="PMingLiU" w:eastAsia="PMingLiU" w:hAnsi="PMingLiU" w:cs="PMingLiU"/>
          <w:kern w:val="0"/>
          <w:szCs w:val="24"/>
        </w:rPr>
      </w:pPr>
      <w:r w:rsidRPr="0072700C">
        <w:rPr>
          <w:rFonts w:ascii="DFKai-SB" w:eastAsia="DFKai-SB" w:hAnsi="DFKai-SB" w:cs="PMingLiU" w:hint="eastAsia"/>
          <w:color w:val="000000"/>
          <w:kern w:val="0"/>
          <w:sz w:val="28"/>
          <w:szCs w:val="28"/>
          <w:shd w:val="clear" w:color="auto" w:fill="F4CCCC"/>
        </w:rPr>
        <w:t>聽力師是主要的衛生保健專業人員,評估、診斷、治 療和管理從嬰兒和青少年到成人和老年人的所有年齡個體的 聽力損失和平衡障礙。</w:t>
      </w:r>
    </w:p>
    <w:p w14:paraId="0314FBC1" w14:textId="77777777" w:rsidR="0072700C" w:rsidRPr="0072700C" w:rsidRDefault="0072700C" w:rsidP="0072700C">
      <w:pPr>
        <w:widowControl/>
        <w:spacing w:after="240"/>
        <w:rPr>
          <w:rFonts w:ascii="PMingLiU" w:eastAsia="PMingLiU" w:hAnsi="PMingLiU" w:cs="PMingLiU"/>
          <w:kern w:val="0"/>
          <w:szCs w:val="24"/>
        </w:rPr>
      </w:pPr>
    </w:p>
    <w:p w14:paraId="570AC4FF" w14:textId="77777777" w:rsidR="0072700C" w:rsidRPr="0072700C" w:rsidRDefault="0072700C" w:rsidP="0072700C">
      <w:pPr>
        <w:widowControl/>
        <w:rPr>
          <w:rFonts w:ascii="PMingLiU" w:eastAsia="PMingLiU" w:hAnsi="PMingLiU" w:cs="PMingLiU"/>
          <w:kern w:val="0"/>
          <w:szCs w:val="24"/>
        </w:rPr>
      </w:pPr>
      <w:r w:rsidRPr="0072700C">
        <w:rPr>
          <w:rFonts w:ascii="Cambria Math" w:eastAsia="DFKai-SB" w:hAnsi="Cambria Math" w:cs="Cambria Math"/>
          <w:color w:val="000000"/>
          <w:kern w:val="0"/>
          <w:sz w:val="28"/>
          <w:szCs w:val="28"/>
          <w:shd w:val="clear" w:color="auto" w:fill="FFFF00"/>
        </w:rPr>
        <w:t>▸</w:t>
      </w:r>
      <w:r w:rsidRPr="0072700C">
        <w:rPr>
          <w:rFonts w:ascii="DFKai-SB" w:eastAsia="DFKai-SB" w:hAnsi="DFKai-SB" w:cs="DFKai-SB" w:hint="eastAsia"/>
          <w:color w:val="000000"/>
          <w:kern w:val="0"/>
          <w:sz w:val="28"/>
          <w:szCs w:val="28"/>
          <w:shd w:val="clear" w:color="auto" w:fill="FFFF00"/>
        </w:rPr>
        <w:t>要成為語言治療師必須公、私立大學、語言治療相關科系畢業，實習至少</w:t>
      </w:r>
      <w:r w:rsidRPr="0072700C">
        <w:rPr>
          <w:rFonts w:ascii="DFKai-SB" w:eastAsia="DFKai-SB" w:hAnsi="DFKai-SB" w:cs="PMingLiU" w:hint="eastAsia"/>
          <w:color w:val="000000"/>
          <w:kern w:val="0"/>
          <w:sz w:val="28"/>
          <w:szCs w:val="28"/>
          <w:shd w:val="clear" w:color="auto" w:fill="FFFF00"/>
        </w:rPr>
        <w:t>6個月,或實習時數達375小時以上,且成績及格通過語言治療師證照考試</w:t>
      </w:r>
    </w:p>
    <w:p w14:paraId="53345915" w14:textId="77777777" w:rsidR="0072700C" w:rsidRPr="0072700C" w:rsidRDefault="0072700C" w:rsidP="0072700C">
      <w:pPr>
        <w:widowControl/>
        <w:rPr>
          <w:rFonts w:ascii="PMingLiU" w:eastAsia="PMingLiU" w:hAnsi="PMingLiU" w:cs="PMingLiU"/>
          <w:kern w:val="0"/>
          <w:szCs w:val="24"/>
        </w:rPr>
      </w:pPr>
    </w:p>
    <w:p w14:paraId="1A4A616F" w14:textId="77777777" w:rsidR="0072700C" w:rsidRPr="0072700C" w:rsidRDefault="0072700C" w:rsidP="0072700C">
      <w:pPr>
        <w:widowControl/>
        <w:rPr>
          <w:rFonts w:ascii="PMingLiU" w:eastAsia="PMingLiU" w:hAnsi="PMingLiU" w:cs="PMingLiU"/>
          <w:kern w:val="0"/>
          <w:szCs w:val="24"/>
        </w:rPr>
      </w:pPr>
      <w:proofErr w:type="gramStart"/>
      <w:r w:rsidRPr="0072700C">
        <w:rPr>
          <w:rFonts w:ascii="DFKai-SB" w:eastAsia="DFKai-SB" w:hAnsi="DFKai-SB" w:cs="PMingLiU" w:hint="eastAsia"/>
          <w:color w:val="000000"/>
          <w:kern w:val="0"/>
          <w:sz w:val="28"/>
          <w:szCs w:val="28"/>
          <w:shd w:val="clear" w:color="auto" w:fill="FFFF00"/>
        </w:rPr>
        <w:lastRenderedPageBreak/>
        <w:t>•</w:t>
      </w:r>
      <w:proofErr w:type="gramEnd"/>
      <w:r w:rsidRPr="0072700C">
        <w:rPr>
          <w:rFonts w:ascii="DFKai-SB" w:eastAsia="DFKai-SB" w:hAnsi="DFKai-SB" w:cs="PMingLiU" w:hint="eastAsia"/>
          <w:color w:val="000000"/>
          <w:kern w:val="0"/>
          <w:sz w:val="28"/>
          <w:szCs w:val="28"/>
          <w:shd w:val="clear" w:color="auto" w:fill="FFFF00"/>
        </w:rPr>
        <w:t>說話方面學習的專業知識</w:t>
      </w:r>
      <w:proofErr w:type="gramStart"/>
      <w:r w:rsidRPr="0072700C">
        <w:rPr>
          <w:rFonts w:ascii="DFKai-SB" w:eastAsia="DFKai-SB" w:hAnsi="DFKai-SB" w:cs="PMingLiU" w:hint="eastAsia"/>
          <w:color w:val="000000"/>
          <w:kern w:val="0"/>
          <w:sz w:val="28"/>
          <w:szCs w:val="28"/>
          <w:shd w:val="clear" w:color="auto" w:fill="FFFF00"/>
        </w:rPr>
        <w:t>包括構音障礙</w:t>
      </w:r>
      <w:proofErr w:type="gramEnd"/>
      <w:r w:rsidRPr="0072700C">
        <w:rPr>
          <w:rFonts w:ascii="DFKai-SB" w:eastAsia="DFKai-SB" w:hAnsi="DFKai-SB" w:cs="PMingLiU" w:hint="eastAsia"/>
          <w:color w:val="000000"/>
          <w:kern w:val="0"/>
          <w:sz w:val="28"/>
          <w:szCs w:val="28"/>
          <w:shd w:val="clear" w:color="auto" w:fill="FFFF00"/>
        </w:rPr>
        <w:t xml:space="preserve">學(發音位置、方式) 語言障礙學(理解、表達歷程) </w:t>
      </w:r>
      <w:proofErr w:type="gramStart"/>
      <w:r w:rsidRPr="0072700C">
        <w:rPr>
          <w:rFonts w:ascii="DFKai-SB" w:eastAsia="DFKai-SB" w:hAnsi="DFKai-SB" w:cs="PMingLiU" w:hint="eastAsia"/>
          <w:color w:val="000000"/>
          <w:kern w:val="0"/>
          <w:sz w:val="28"/>
          <w:szCs w:val="28"/>
          <w:shd w:val="clear" w:color="auto" w:fill="FFFF00"/>
        </w:rPr>
        <w:t>語暢障礙</w:t>
      </w:r>
      <w:proofErr w:type="gramEnd"/>
      <w:r w:rsidRPr="0072700C">
        <w:rPr>
          <w:rFonts w:ascii="DFKai-SB" w:eastAsia="DFKai-SB" w:hAnsi="DFKai-SB" w:cs="PMingLiU" w:hint="eastAsia"/>
          <w:color w:val="000000"/>
          <w:kern w:val="0"/>
          <w:sz w:val="28"/>
          <w:szCs w:val="28"/>
          <w:shd w:val="clear" w:color="auto" w:fill="FFFF00"/>
        </w:rPr>
        <w:t>學、嗓音障礙學(發聲機轉)和運動言語障礙學 聽力障礙學；</w:t>
      </w:r>
    </w:p>
    <w:p w14:paraId="32889AE5" w14:textId="77777777" w:rsidR="0072700C" w:rsidRPr="0072700C" w:rsidRDefault="0072700C" w:rsidP="0072700C">
      <w:pPr>
        <w:widowControl/>
        <w:rPr>
          <w:rFonts w:ascii="PMingLiU" w:eastAsia="PMingLiU" w:hAnsi="PMingLiU" w:cs="PMingLiU"/>
          <w:kern w:val="0"/>
          <w:szCs w:val="24"/>
        </w:rPr>
      </w:pPr>
      <w:r w:rsidRPr="0072700C">
        <w:rPr>
          <w:rFonts w:ascii="DFKai-SB" w:eastAsia="DFKai-SB" w:hAnsi="DFKai-SB" w:cs="PMingLiU" w:hint="eastAsia"/>
          <w:color w:val="000000"/>
          <w:kern w:val="0"/>
          <w:sz w:val="28"/>
          <w:szCs w:val="28"/>
          <w:shd w:val="clear" w:color="auto" w:fill="FFFF00"/>
        </w:rPr>
        <w:t>吃東西這方面是吞嚥解剖與生理學</w:t>
      </w:r>
    </w:p>
    <w:p w14:paraId="3DAB062E" w14:textId="77777777" w:rsidR="0072700C" w:rsidRPr="0072700C" w:rsidRDefault="0072700C" w:rsidP="0072700C">
      <w:pPr>
        <w:widowControl/>
        <w:rPr>
          <w:rFonts w:ascii="PMingLiU" w:eastAsia="PMingLiU" w:hAnsi="PMingLiU" w:cs="PMingLiU"/>
          <w:kern w:val="0"/>
          <w:szCs w:val="24"/>
        </w:rPr>
      </w:pPr>
    </w:p>
    <w:p w14:paraId="6518D505" w14:textId="77777777" w:rsidR="0072700C" w:rsidRPr="0072700C" w:rsidRDefault="0072700C" w:rsidP="0072700C">
      <w:pPr>
        <w:widowControl/>
        <w:rPr>
          <w:rFonts w:ascii="PMingLiU" w:eastAsia="PMingLiU" w:hAnsi="PMingLiU" w:cs="PMingLiU"/>
          <w:kern w:val="0"/>
          <w:szCs w:val="24"/>
        </w:rPr>
      </w:pPr>
      <w:proofErr w:type="gramStart"/>
      <w:r w:rsidRPr="0072700C">
        <w:rPr>
          <w:rFonts w:ascii="DFKai-SB" w:eastAsia="DFKai-SB" w:hAnsi="DFKai-SB" w:cs="PMingLiU" w:hint="eastAsia"/>
          <w:color w:val="000000"/>
          <w:kern w:val="0"/>
          <w:sz w:val="28"/>
          <w:szCs w:val="28"/>
          <w:shd w:val="clear" w:color="auto" w:fill="FFFF00"/>
        </w:rPr>
        <w:t>•</w:t>
      </w:r>
      <w:proofErr w:type="gramEnd"/>
      <w:r w:rsidRPr="0072700C">
        <w:rPr>
          <w:rFonts w:ascii="DFKai-SB" w:eastAsia="DFKai-SB" w:hAnsi="DFKai-SB" w:cs="PMingLiU" w:hint="eastAsia"/>
          <w:color w:val="000000"/>
          <w:kern w:val="0"/>
          <w:sz w:val="28"/>
          <w:szCs w:val="28"/>
          <w:shd w:val="clear" w:color="auto" w:fill="FFFF00"/>
        </w:rPr>
        <w:t>在說話這部分</w:t>
      </w:r>
      <w:r w:rsidRPr="0072700C">
        <w:rPr>
          <w:rFonts w:ascii="DFKai-SB" w:eastAsia="DFKai-SB" w:hAnsi="DFKai-SB" w:cs="PMingLiU" w:hint="eastAsia"/>
          <w:b/>
          <w:bCs/>
          <w:color w:val="000000"/>
          <w:kern w:val="0"/>
          <w:sz w:val="28"/>
          <w:szCs w:val="28"/>
          <w:shd w:val="clear" w:color="auto" w:fill="FFFF00"/>
        </w:rPr>
        <w:t>可以幫助的人</w:t>
      </w:r>
      <w:r w:rsidRPr="0072700C">
        <w:rPr>
          <w:rFonts w:ascii="DFKai-SB" w:eastAsia="DFKai-SB" w:hAnsi="DFKai-SB" w:cs="PMingLiU" w:hint="eastAsia"/>
          <w:color w:val="000000"/>
          <w:kern w:val="0"/>
          <w:sz w:val="28"/>
          <w:szCs w:val="28"/>
          <w:shd w:val="clear" w:color="auto" w:fill="FFFF00"/>
        </w:rPr>
        <w:t>包括口吃的兒童/成人、說話不</w:t>
      </w:r>
      <w:proofErr w:type="gramStart"/>
      <w:r w:rsidRPr="0072700C">
        <w:rPr>
          <w:rFonts w:ascii="DFKai-SB" w:eastAsia="DFKai-SB" w:hAnsi="DFKai-SB" w:cs="PMingLiU" w:hint="eastAsia"/>
          <w:color w:val="000000"/>
          <w:kern w:val="0"/>
          <w:sz w:val="28"/>
          <w:szCs w:val="28"/>
          <w:shd w:val="clear" w:color="auto" w:fill="FFFF00"/>
        </w:rPr>
        <w:t>清楚的</w:t>
      </w:r>
      <w:proofErr w:type="gramEnd"/>
      <w:r w:rsidRPr="0072700C">
        <w:rPr>
          <w:rFonts w:ascii="DFKai-SB" w:eastAsia="DFKai-SB" w:hAnsi="DFKai-SB" w:cs="PMingLiU" w:hint="eastAsia"/>
          <w:color w:val="000000"/>
          <w:kern w:val="0"/>
          <w:sz w:val="28"/>
          <w:szCs w:val="28"/>
          <w:shd w:val="clear" w:color="auto" w:fill="FFFF00"/>
        </w:rPr>
        <w:t>小孩/成人和語言發展遲緩的兒童；在吃東西這部分可以幫助的人則是進食困難的嬰幼兒、頭頸癌患者和年長者</w:t>
      </w:r>
    </w:p>
    <w:p w14:paraId="04B11782" w14:textId="77777777" w:rsidR="0072700C" w:rsidRPr="0072700C" w:rsidRDefault="0072700C" w:rsidP="0072700C">
      <w:pPr>
        <w:widowControl/>
        <w:rPr>
          <w:rFonts w:ascii="PMingLiU" w:eastAsia="PMingLiU" w:hAnsi="PMingLiU" w:cs="PMingLiU"/>
          <w:kern w:val="0"/>
          <w:szCs w:val="24"/>
        </w:rPr>
      </w:pPr>
    </w:p>
    <w:p w14:paraId="18DF7EEA" w14:textId="77777777" w:rsidR="0072700C" w:rsidRPr="0072700C" w:rsidRDefault="0072700C" w:rsidP="0072700C">
      <w:pPr>
        <w:widowControl/>
        <w:rPr>
          <w:rFonts w:ascii="PMingLiU" w:eastAsia="PMingLiU" w:hAnsi="PMingLiU" w:cs="PMingLiU"/>
          <w:kern w:val="0"/>
          <w:szCs w:val="24"/>
        </w:rPr>
      </w:pPr>
      <w:proofErr w:type="gramStart"/>
      <w:r w:rsidRPr="0072700C">
        <w:rPr>
          <w:rFonts w:ascii="DFKai-SB" w:eastAsia="DFKai-SB" w:hAnsi="DFKai-SB" w:cs="PMingLiU" w:hint="eastAsia"/>
          <w:color w:val="000000"/>
          <w:kern w:val="0"/>
          <w:sz w:val="28"/>
          <w:szCs w:val="28"/>
          <w:shd w:val="clear" w:color="auto" w:fill="FFFF00"/>
        </w:rPr>
        <w:t>語治師需</w:t>
      </w:r>
      <w:proofErr w:type="gramEnd"/>
      <w:r w:rsidRPr="0072700C">
        <w:rPr>
          <w:rFonts w:ascii="DFKai-SB" w:eastAsia="DFKai-SB" w:hAnsi="DFKai-SB" w:cs="PMingLiU" w:hint="eastAsia"/>
          <w:color w:val="000000"/>
          <w:kern w:val="0"/>
          <w:sz w:val="28"/>
          <w:szCs w:val="28"/>
          <w:shd w:val="clear" w:color="auto" w:fill="FFFF00"/>
        </w:rPr>
        <w:t>具備的特質包括喜歡與「人」相處、喜歡與「人」說話 、能有效的與「人」溝通</w:t>
      </w:r>
    </w:p>
    <w:p w14:paraId="5114A2AF" w14:textId="77777777" w:rsidR="0072700C" w:rsidRPr="0072700C" w:rsidRDefault="0072700C" w:rsidP="0072700C">
      <w:pPr>
        <w:widowControl/>
        <w:rPr>
          <w:rFonts w:ascii="PMingLiU" w:eastAsia="PMingLiU" w:hAnsi="PMingLiU" w:cs="PMingLiU"/>
          <w:b/>
          <w:bCs/>
          <w:kern w:val="0"/>
          <w:szCs w:val="24"/>
        </w:rPr>
      </w:pPr>
      <w:r w:rsidRPr="0072700C">
        <w:rPr>
          <w:rFonts w:ascii="DFKai-SB" w:eastAsia="DFKai-SB" w:hAnsi="DFKai-SB" w:cs="PMingLiU" w:hint="eastAsia"/>
          <w:color w:val="000000"/>
          <w:kern w:val="0"/>
          <w:sz w:val="28"/>
          <w:szCs w:val="28"/>
          <w:shd w:val="clear" w:color="auto" w:fill="FFFF00"/>
        </w:rPr>
        <w:t>、對「人」有良好的觀察力、能為「他人」著想 喜歡幫助別「人」、對「人」有愛心、對「人」有耐心，還有最重要的是</w:t>
      </w:r>
      <w:r w:rsidRPr="0072700C">
        <w:rPr>
          <w:rFonts w:ascii="DFKai-SB" w:eastAsia="DFKai-SB" w:hAnsi="DFKai-SB" w:cs="PMingLiU" w:hint="eastAsia"/>
          <w:b/>
          <w:bCs/>
          <w:color w:val="000000"/>
          <w:kern w:val="0"/>
          <w:sz w:val="28"/>
          <w:szCs w:val="28"/>
          <w:shd w:val="clear" w:color="auto" w:fill="FFFF00"/>
        </w:rPr>
        <w:t>同樣的事情可以重複做</w:t>
      </w:r>
    </w:p>
    <w:p w14:paraId="1FB1FEF3" w14:textId="77777777" w:rsidR="0072700C" w:rsidRPr="0072700C" w:rsidRDefault="0072700C" w:rsidP="0072700C">
      <w:pPr>
        <w:widowControl/>
        <w:rPr>
          <w:rFonts w:ascii="PMingLiU" w:eastAsia="PMingLiU" w:hAnsi="PMingLiU" w:cs="PMingLiU"/>
          <w:kern w:val="0"/>
          <w:szCs w:val="24"/>
        </w:rPr>
      </w:pPr>
      <w:r w:rsidRPr="0072700C">
        <w:rPr>
          <w:rFonts w:ascii="DFKai-SB" w:eastAsia="DFKai-SB" w:hAnsi="DFKai-SB" w:cs="PMingLiU" w:hint="eastAsia"/>
          <w:color w:val="000000"/>
          <w:kern w:val="0"/>
          <w:sz w:val="28"/>
          <w:szCs w:val="28"/>
          <w:shd w:val="clear" w:color="auto" w:fill="FFFF00"/>
        </w:rPr>
        <w:t> </w:t>
      </w:r>
      <w:proofErr w:type="gramStart"/>
      <w:r w:rsidRPr="0072700C">
        <w:rPr>
          <w:rFonts w:ascii="DFKai-SB" w:eastAsia="DFKai-SB" w:hAnsi="DFKai-SB" w:cs="PMingLiU" w:hint="eastAsia"/>
          <w:color w:val="000000"/>
          <w:kern w:val="0"/>
          <w:sz w:val="28"/>
          <w:szCs w:val="28"/>
          <w:shd w:val="clear" w:color="auto" w:fill="FFFF00"/>
        </w:rPr>
        <w:t>•語治師</w:t>
      </w:r>
      <w:proofErr w:type="gramEnd"/>
      <w:r w:rsidRPr="0072700C">
        <w:rPr>
          <w:rFonts w:ascii="DFKai-SB" w:eastAsia="DFKai-SB" w:hAnsi="DFKai-SB" w:cs="PMingLiU" w:hint="eastAsia"/>
          <w:color w:val="000000"/>
          <w:kern w:val="0"/>
          <w:sz w:val="28"/>
          <w:szCs w:val="28"/>
          <w:shd w:val="clear" w:color="auto" w:fill="FFFF00"/>
        </w:rPr>
        <w:t>工作內容包括語言理解 口語表達、語言評估及治療、言語評估及治療、口吃 、噪音、</w:t>
      </w:r>
      <w:proofErr w:type="gramStart"/>
      <w:r w:rsidRPr="0072700C">
        <w:rPr>
          <w:rFonts w:ascii="DFKai-SB" w:eastAsia="DFKai-SB" w:hAnsi="DFKai-SB" w:cs="PMingLiU" w:hint="eastAsia"/>
          <w:color w:val="000000"/>
          <w:kern w:val="0"/>
          <w:sz w:val="28"/>
          <w:szCs w:val="28"/>
          <w:shd w:val="clear" w:color="auto" w:fill="FFFF00"/>
        </w:rPr>
        <w:t>構音</w:t>
      </w:r>
      <w:proofErr w:type="gramEnd"/>
      <w:r w:rsidRPr="0072700C">
        <w:rPr>
          <w:rFonts w:ascii="DFKai-SB" w:eastAsia="DFKai-SB" w:hAnsi="DFKai-SB" w:cs="PMingLiU" w:hint="eastAsia"/>
          <w:color w:val="000000"/>
          <w:kern w:val="0"/>
          <w:sz w:val="28"/>
          <w:szCs w:val="28"/>
          <w:shd w:val="clear" w:color="auto" w:fill="FFFF00"/>
        </w:rPr>
        <w:t>、吞嚥、兒童語言治療</w:t>
      </w:r>
    </w:p>
    <w:p w14:paraId="0A8E6EEC" w14:textId="77777777" w:rsidR="0072700C" w:rsidRPr="0072700C" w:rsidRDefault="0072700C" w:rsidP="0072700C">
      <w:pPr>
        <w:widowControl/>
        <w:rPr>
          <w:rFonts w:ascii="PMingLiU" w:eastAsia="PMingLiU" w:hAnsi="PMingLiU" w:cs="PMingLiU"/>
          <w:kern w:val="0"/>
          <w:szCs w:val="24"/>
        </w:rPr>
      </w:pPr>
    </w:p>
    <w:p w14:paraId="15420185" w14:textId="77777777" w:rsidR="0072700C" w:rsidRPr="0072700C" w:rsidRDefault="0072700C" w:rsidP="0072700C">
      <w:pPr>
        <w:widowControl/>
        <w:rPr>
          <w:rFonts w:ascii="PMingLiU" w:eastAsia="PMingLiU" w:hAnsi="PMingLiU" w:cs="PMingLiU"/>
          <w:kern w:val="0"/>
          <w:szCs w:val="24"/>
        </w:rPr>
      </w:pPr>
      <w:proofErr w:type="gramStart"/>
      <w:r w:rsidRPr="0072700C">
        <w:rPr>
          <w:rFonts w:ascii="DFKai-SB" w:eastAsia="DFKai-SB" w:hAnsi="DFKai-SB" w:cs="PMingLiU" w:hint="eastAsia"/>
          <w:color w:val="000000"/>
          <w:kern w:val="0"/>
          <w:sz w:val="28"/>
          <w:szCs w:val="28"/>
          <w:shd w:val="clear" w:color="auto" w:fill="FFFF00"/>
        </w:rPr>
        <w:t>·</w:t>
      </w:r>
      <w:proofErr w:type="gramEnd"/>
      <w:r w:rsidRPr="0072700C">
        <w:rPr>
          <w:rFonts w:ascii="DFKai-SB" w:eastAsia="DFKai-SB" w:hAnsi="DFKai-SB" w:cs="PMingLiU" w:hint="eastAsia"/>
          <w:color w:val="000000"/>
          <w:kern w:val="0"/>
          <w:sz w:val="28"/>
          <w:szCs w:val="28"/>
          <w:shd w:val="clear" w:color="auto" w:fill="FFFF00"/>
        </w:rPr>
        <w:t>治療目標:誘發無口語的小孩,說出「要」!</w:t>
      </w:r>
    </w:p>
    <w:p w14:paraId="2040FE1F" w14:textId="77777777" w:rsidR="0072700C" w:rsidRPr="0072700C" w:rsidRDefault="0072700C" w:rsidP="0072700C">
      <w:pPr>
        <w:widowControl/>
        <w:rPr>
          <w:rFonts w:ascii="PMingLiU" w:eastAsia="PMingLiU" w:hAnsi="PMingLiU" w:cs="PMingLiU"/>
          <w:kern w:val="0"/>
          <w:szCs w:val="24"/>
        </w:rPr>
      </w:pPr>
      <w:proofErr w:type="gramStart"/>
      <w:r w:rsidRPr="0072700C">
        <w:rPr>
          <w:rFonts w:ascii="DFKai-SB" w:eastAsia="DFKai-SB" w:hAnsi="DFKai-SB" w:cs="PMingLiU" w:hint="eastAsia"/>
          <w:color w:val="000000"/>
          <w:kern w:val="0"/>
          <w:sz w:val="28"/>
          <w:szCs w:val="28"/>
          <w:shd w:val="clear" w:color="auto" w:fill="FFFF00"/>
        </w:rPr>
        <w:t>·</w:t>
      </w:r>
      <w:proofErr w:type="gramEnd"/>
      <w:r w:rsidRPr="0072700C">
        <w:rPr>
          <w:rFonts w:ascii="DFKai-SB" w:eastAsia="DFKai-SB" w:hAnsi="DFKai-SB" w:cs="PMingLiU" w:hint="eastAsia"/>
          <w:color w:val="000000"/>
          <w:kern w:val="0"/>
          <w:sz w:val="28"/>
          <w:szCs w:val="28"/>
          <w:shd w:val="clear" w:color="auto" w:fill="FFFF00"/>
        </w:rPr>
        <w:t>治療原則:小孩不說,就不給玩具!</w:t>
      </w:r>
    </w:p>
    <w:p w14:paraId="7861A494" w14:textId="77777777" w:rsidR="0072700C" w:rsidRPr="0072700C" w:rsidRDefault="0072700C" w:rsidP="0072700C">
      <w:pPr>
        <w:widowControl/>
        <w:rPr>
          <w:rFonts w:ascii="PMingLiU" w:eastAsia="PMingLiU" w:hAnsi="PMingLiU" w:cs="PMingLiU"/>
          <w:kern w:val="0"/>
          <w:szCs w:val="24"/>
        </w:rPr>
      </w:pPr>
      <w:r w:rsidRPr="0072700C">
        <w:rPr>
          <w:rFonts w:ascii="DFKai-SB" w:eastAsia="DFKai-SB" w:hAnsi="DFKai-SB" w:cs="PMingLiU" w:hint="eastAsia"/>
          <w:color w:val="000000"/>
          <w:kern w:val="0"/>
          <w:sz w:val="28"/>
          <w:szCs w:val="28"/>
          <w:shd w:val="clear" w:color="auto" w:fill="FFFF00"/>
        </w:rPr>
        <w:t>*準備各種食物的玩具(給予語言刺激)</w:t>
      </w:r>
    </w:p>
    <w:p w14:paraId="54F3C03E" w14:textId="77777777" w:rsidR="0072700C" w:rsidRPr="0072700C" w:rsidRDefault="0072700C" w:rsidP="0072700C">
      <w:pPr>
        <w:widowControl/>
        <w:rPr>
          <w:rFonts w:ascii="PMingLiU" w:eastAsia="PMingLiU" w:hAnsi="PMingLiU" w:cs="PMingLiU"/>
          <w:kern w:val="0"/>
          <w:szCs w:val="24"/>
        </w:rPr>
      </w:pPr>
      <w:r w:rsidRPr="0072700C">
        <w:rPr>
          <w:rFonts w:ascii="DFKai-SB" w:eastAsia="DFKai-SB" w:hAnsi="DFKai-SB" w:cs="PMingLiU" w:hint="eastAsia"/>
          <w:color w:val="000000"/>
          <w:kern w:val="0"/>
          <w:sz w:val="28"/>
          <w:szCs w:val="28"/>
          <w:shd w:val="clear" w:color="auto" w:fill="FFFF00"/>
        </w:rPr>
        <w:t>,不斷詢問個案,「要不要?」(創造口語表達機會)</w:t>
      </w:r>
    </w:p>
    <w:p w14:paraId="2622FBBE" w14:textId="77777777" w:rsidR="0072700C" w:rsidRPr="0072700C" w:rsidRDefault="0072700C" w:rsidP="0072700C">
      <w:pPr>
        <w:widowControl/>
        <w:rPr>
          <w:rFonts w:ascii="PMingLiU" w:eastAsia="PMingLiU" w:hAnsi="PMingLiU" w:cs="PMingLiU"/>
          <w:kern w:val="0"/>
          <w:szCs w:val="24"/>
        </w:rPr>
      </w:pPr>
      <w:r w:rsidRPr="0072700C">
        <w:rPr>
          <w:rFonts w:ascii="DFKai-SB" w:eastAsia="DFKai-SB" w:hAnsi="DFKai-SB" w:cs="PMingLiU" w:hint="eastAsia"/>
          <w:color w:val="000000"/>
          <w:kern w:val="0"/>
          <w:sz w:val="28"/>
          <w:szCs w:val="28"/>
          <w:shd w:val="clear" w:color="auto" w:fill="FFFF00"/>
        </w:rPr>
        <w:t>・個案說出「要」時,給予玩具、口頭稱讚 (用口語表達給予鼓勵)</w:t>
      </w:r>
    </w:p>
    <w:p w14:paraId="27206D1C" w14:textId="5C3535FC" w:rsidR="0072700C" w:rsidRPr="0072700C" w:rsidRDefault="0072700C" w:rsidP="0072700C">
      <w:pPr>
        <w:widowControl/>
        <w:spacing w:after="240"/>
        <w:rPr>
          <w:rFonts w:ascii="PMingLiU" w:eastAsia="PMingLiU" w:hAnsi="PMingLiU" w:cs="PMingLiU"/>
          <w:kern w:val="0"/>
          <w:szCs w:val="24"/>
        </w:rPr>
      </w:pPr>
    </w:p>
    <w:p w14:paraId="220690C8" w14:textId="77777777" w:rsidR="0072700C" w:rsidRPr="0072700C" w:rsidRDefault="0072700C" w:rsidP="0072700C">
      <w:pPr>
        <w:widowControl/>
        <w:rPr>
          <w:rFonts w:ascii="PMingLiU" w:eastAsia="PMingLiU" w:hAnsi="PMingLiU" w:cs="PMingLiU"/>
          <w:kern w:val="0"/>
          <w:szCs w:val="24"/>
        </w:rPr>
      </w:pPr>
      <w:r w:rsidRPr="0072700C">
        <w:rPr>
          <w:rFonts w:ascii="DFKai-SB" w:eastAsia="DFKai-SB" w:hAnsi="DFKai-SB" w:cs="PMingLiU" w:hint="eastAsia"/>
          <w:color w:val="000000"/>
          <w:kern w:val="0"/>
          <w:sz w:val="28"/>
          <w:szCs w:val="28"/>
          <w:shd w:val="clear" w:color="auto" w:fill="FFFF00"/>
        </w:rPr>
        <w:t>語言治療師的樂趣是看到個案一點一滴的進步,生活品質變得更好</w:t>
      </w:r>
    </w:p>
    <w:p w14:paraId="70ED18AD" w14:textId="77777777" w:rsidR="0072700C" w:rsidRPr="0072700C" w:rsidRDefault="0072700C" w:rsidP="0072700C">
      <w:pPr>
        <w:widowControl/>
        <w:rPr>
          <w:rFonts w:ascii="PMingLiU" w:eastAsia="PMingLiU" w:hAnsi="PMingLiU" w:cs="PMingLiU"/>
          <w:kern w:val="0"/>
          <w:szCs w:val="24"/>
        </w:rPr>
      </w:pPr>
      <w:r w:rsidRPr="0072700C">
        <w:rPr>
          <w:rFonts w:ascii="DFKai-SB" w:eastAsia="DFKai-SB" w:hAnsi="DFKai-SB" w:cs="PMingLiU" w:hint="eastAsia"/>
          <w:color w:val="000000"/>
          <w:kern w:val="0"/>
          <w:sz w:val="28"/>
          <w:szCs w:val="28"/>
          <w:shd w:val="clear" w:color="auto" w:fill="FFFF00"/>
        </w:rPr>
        <w:t>語言治療師保有的心態：仔細觀察、耐心傾聽、不斷思考、彈性調整</w:t>
      </w:r>
    </w:p>
    <w:p w14:paraId="7337AD01" w14:textId="77777777" w:rsidR="0072700C" w:rsidRPr="0072700C" w:rsidRDefault="0072700C"/>
    <w:sectPr w:rsidR="0072700C" w:rsidRPr="0072700C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00C"/>
    <w:rsid w:val="0072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01FC7"/>
  <w15:chartTrackingRefBased/>
  <w15:docId w15:val="{BE4EE2FE-75D0-4B13-BC24-4F9F43086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3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周依庭</dc:creator>
  <cp:keywords/>
  <dc:description/>
  <cp:lastModifiedBy>周依庭</cp:lastModifiedBy>
  <cp:revision>1</cp:revision>
  <dcterms:created xsi:type="dcterms:W3CDTF">2022-05-02T00:50:00Z</dcterms:created>
  <dcterms:modified xsi:type="dcterms:W3CDTF">2022-05-02T00:58:00Z</dcterms:modified>
</cp:coreProperties>
</file>